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379B0" w14:textId="0FB5BDCC" w:rsidR="00270029" w:rsidRDefault="00BC1314">
      <w:pPr>
        <w:spacing w:line="240" w:lineRule="auto"/>
        <w:jc w:val="center"/>
        <w:rPr>
          <w:rFonts w:ascii="Calibri" w:eastAsia="Calibri" w:hAnsi="Calibri" w:cs="Calibri"/>
          <w:b/>
          <w:sz w:val="28"/>
          <w:szCs w:val="28"/>
        </w:rPr>
      </w:pPr>
      <w:r>
        <w:rPr>
          <w:rFonts w:ascii="Calibri" w:eastAsia="Calibri" w:hAnsi="Calibri" w:cs="Calibri"/>
          <w:b/>
          <w:sz w:val="28"/>
          <w:szCs w:val="28"/>
        </w:rPr>
        <w:t>Environment Act (Wales) 2016 - Part 1, Section 16</w:t>
      </w:r>
    </w:p>
    <w:p w14:paraId="60805763" w14:textId="6C2DEEB5" w:rsidR="00270029" w:rsidRDefault="00BC1314">
      <w:pPr>
        <w:spacing w:line="240" w:lineRule="auto"/>
        <w:jc w:val="center"/>
        <w:rPr>
          <w:rFonts w:ascii="Calibri" w:eastAsia="Calibri" w:hAnsi="Calibri" w:cs="Calibri"/>
          <w:b/>
          <w:sz w:val="28"/>
          <w:szCs w:val="28"/>
        </w:rPr>
      </w:pPr>
      <w:r>
        <w:rPr>
          <w:rFonts w:ascii="Calibri" w:eastAsia="Calibri" w:hAnsi="Calibri" w:cs="Calibri"/>
          <w:b/>
          <w:sz w:val="28"/>
          <w:szCs w:val="28"/>
        </w:rPr>
        <w:t xml:space="preserve">Responsibility for Biodiversity and Resilient Ecosystems </w:t>
      </w:r>
    </w:p>
    <w:p w14:paraId="36A553F2" w14:textId="77777777" w:rsidR="00270029" w:rsidRDefault="00270029">
      <w:pPr>
        <w:spacing w:line="240" w:lineRule="auto"/>
        <w:rPr>
          <w:rFonts w:ascii="Calibri" w:eastAsia="Calibri" w:hAnsi="Calibri" w:cs="Calibri"/>
          <w:b/>
          <w:sz w:val="28"/>
          <w:szCs w:val="28"/>
        </w:rPr>
      </w:pPr>
    </w:p>
    <w:p w14:paraId="7F9242BA" w14:textId="752E4C4C" w:rsidR="00270029" w:rsidRDefault="00BC1314">
      <w:pPr>
        <w:spacing w:line="240" w:lineRule="auto"/>
        <w:jc w:val="center"/>
        <w:rPr>
          <w:rFonts w:ascii="Calibri" w:eastAsia="Calibri" w:hAnsi="Calibri" w:cs="Calibri"/>
          <w:b/>
          <w:sz w:val="56"/>
          <w:szCs w:val="56"/>
        </w:rPr>
      </w:pPr>
      <w:r>
        <w:rPr>
          <w:rFonts w:ascii="Calibri" w:eastAsia="Calibri" w:hAnsi="Calibri" w:cs="Calibri"/>
          <w:b/>
          <w:sz w:val="56"/>
          <w:szCs w:val="56"/>
        </w:rPr>
        <w:t xml:space="preserve">Biodiversity and resilience of ecosystems Policy &amp; Report - </w:t>
      </w:r>
    </w:p>
    <w:p w14:paraId="2916D547" w14:textId="2D40A86D" w:rsidR="00270029" w:rsidRPr="00DC6F58" w:rsidRDefault="00BC1314">
      <w:pPr>
        <w:spacing w:line="240" w:lineRule="auto"/>
        <w:jc w:val="center"/>
        <w:rPr>
          <w:rFonts w:ascii="Calibri" w:eastAsia="Calibri" w:hAnsi="Calibri" w:cs="Calibri"/>
          <w:b/>
          <w:color w:val="4F81BD" w:themeColor="accent1"/>
          <w:sz w:val="54"/>
          <w:szCs w:val="54"/>
        </w:rPr>
      </w:pPr>
      <w:r w:rsidRPr="00DC6F58">
        <w:rPr>
          <w:rFonts w:ascii="Calibri" w:eastAsia="Calibri" w:hAnsi="Calibri" w:cs="Calibri"/>
          <w:b/>
          <w:color w:val="4F81BD" w:themeColor="accent1"/>
          <w:sz w:val="54"/>
          <w:szCs w:val="54"/>
        </w:rPr>
        <w:t xml:space="preserve">Llangynfelyn Community Council </w:t>
      </w:r>
    </w:p>
    <w:p w14:paraId="6C00DA6F" w14:textId="03013966" w:rsidR="00270029" w:rsidRDefault="00270029">
      <w:pPr>
        <w:spacing w:line="240" w:lineRule="auto"/>
        <w:rPr>
          <w:rFonts w:ascii="Calibri" w:eastAsia="Calibri" w:hAnsi="Calibri" w:cs="Calibri"/>
          <w:b/>
          <w:sz w:val="28"/>
          <w:szCs w:val="28"/>
        </w:rPr>
      </w:pPr>
    </w:p>
    <w:p w14:paraId="6C57CA57" w14:textId="2D0D1EDB" w:rsidR="00270029" w:rsidRDefault="00673002">
      <w:pPr>
        <w:spacing w:line="240" w:lineRule="auto"/>
        <w:rPr>
          <w:rFonts w:ascii="Calibri" w:eastAsia="Calibri" w:hAnsi="Calibri" w:cs="Calibri"/>
          <w:b/>
          <w:sz w:val="28"/>
          <w:szCs w:val="28"/>
        </w:rPr>
      </w:pPr>
      <w:bookmarkStart w:id="0" w:name="_gjdgxs" w:colFirst="0" w:colLast="0"/>
      <w:bookmarkEnd w:id="0"/>
      <w:r>
        <w:rPr>
          <w:noProof/>
        </w:rPr>
        <w:drawing>
          <wp:anchor distT="0" distB="0" distL="114300" distR="114300" simplePos="0" relativeHeight="251667456" behindDoc="0" locked="0" layoutInCell="1" allowOverlap="1" wp14:anchorId="72E9E4AF" wp14:editId="33CB7A1B">
            <wp:simplePos x="0" y="0"/>
            <wp:positionH relativeFrom="margin">
              <wp:posOffset>4032250</wp:posOffset>
            </wp:positionH>
            <wp:positionV relativeFrom="paragraph">
              <wp:posOffset>209550</wp:posOffset>
            </wp:positionV>
            <wp:extent cx="2216150" cy="2898775"/>
            <wp:effectExtent l="0" t="0" r="0" b="0"/>
            <wp:wrapNone/>
            <wp:docPr id="7" name="Picture 7" descr="Dyfi NNR, Ynyslas Dunes, Borth Bog, Cors Fochno, Borth, Southwest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yfi NNR, Ynyslas Dunes, Borth Bog, Cors Fochno, Borth, Southwest Wales"/>
                    <pic:cNvPicPr>
                      <a:picLocks noChangeAspect="1" noChangeArrowheads="1"/>
                    </pic:cNvPicPr>
                  </pic:nvPicPr>
                  <pic:blipFill rotWithShape="1">
                    <a:blip r:embed="rId7">
                      <a:extLst>
                        <a:ext uri="{28A0092B-C50C-407E-A947-70E740481C1C}">
                          <a14:useLocalDpi xmlns:a14="http://schemas.microsoft.com/office/drawing/2010/main" val="0"/>
                        </a:ext>
                      </a:extLst>
                    </a:blip>
                    <a:srcRect l="43190"/>
                    <a:stretch/>
                  </pic:blipFill>
                  <pic:spPr bwMode="auto">
                    <a:xfrm>
                      <a:off x="0" y="0"/>
                      <a:ext cx="2216150" cy="2898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noProof/>
          <w:sz w:val="28"/>
          <w:szCs w:val="28"/>
        </w:rPr>
        <w:drawing>
          <wp:anchor distT="0" distB="0" distL="114300" distR="114300" simplePos="0" relativeHeight="251663360" behindDoc="0" locked="0" layoutInCell="1" allowOverlap="1" wp14:anchorId="141B5DAA" wp14:editId="6CCB5C1F">
            <wp:simplePos x="0" y="0"/>
            <wp:positionH relativeFrom="column">
              <wp:posOffset>-419100</wp:posOffset>
            </wp:positionH>
            <wp:positionV relativeFrom="paragraph">
              <wp:posOffset>213995</wp:posOffset>
            </wp:positionV>
            <wp:extent cx="4343400" cy="2894330"/>
            <wp:effectExtent l="0" t="0" r="0" b="1270"/>
            <wp:wrapNone/>
            <wp:docPr id="5" name="Picture 5" descr="A landscape with a road and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landscape with a road and trees&#10;&#10;Description automatically generated"/>
                    <pic:cNvPicPr/>
                  </pic:nvPicPr>
                  <pic:blipFill rotWithShape="1">
                    <a:blip r:embed="rId8" cstate="print">
                      <a:extLst>
                        <a:ext uri="{28A0092B-C50C-407E-A947-70E740481C1C}">
                          <a14:useLocalDpi xmlns:a14="http://schemas.microsoft.com/office/drawing/2010/main" val="0"/>
                        </a:ext>
                      </a:extLst>
                    </a:blip>
                    <a:srcRect b="3035"/>
                    <a:stretch/>
                  </pic:blipFill>
                  <pic:spPr bwMode="auto">
                    <a:xfrm>
                      <a:off x="0" y="0"/>
                      <a:ext cx="4343400" cy="28943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FA5939" w14:textId="51E91EEB" w:rsidR="00270029" w:rsidRDefault="00270029">
      <w:pPr>
        <w:spacing w:line="240" w:lineRule="auto"/>
        <w:rPr>
          <w:rFonts w:ascii="Calibri" w:eastAsia="Calibri" w:hAnsi="Calibri" w:cs="Calibri"/>
          <w:b/>
          <w:sz w:val="28"/>
          <w:szCs w:val="28"/>
        </w:rPr>
      </w:pPr>
    </w:p>
    <w:p w14:paraId="653DD604" w14:textId="2044E2B0" w:rsidR="00270029" w:rsidRDefault="00270029">
      <w:pPr>
        <w:spacing w:line="240" w:lineRule="auto"/>
        <w:rPr>
          <w:rFonts w:ascii="Calibri" w:eastAsia="Calibri" w:hAnsi="Calibri" w:cs="Calibri"/>
          <w:b/>
          <w:sz w:val="28"/>
          <w:szCs w:val="28"/>
        </w:rPr>
      </w:pPr>
    </w:p>
    <w:p w14:paraId="10485077" w14:textId="1D39802F" w:rsidR="00270029" w:rsidRDefault="00673002">
      <w:r>
        <w:rPr>
          <w:b/>
          <w:noProof/>
          <w:sz w:val="28"/>
          <w:szCs w:val="28"/>
        </w:rPr>
        <w:drawing>
          <wp:anchor distT="0" distB="0" distL="114300" distR="114300" simplePos="0" relativeHeight="251665408" behindDoc="0" locked="0" layoutInCell="1" allowOverlap="1" wp14:anchorId="4C068E22" wp14:editId="5EDD59D0">
            <wp:simplePos x="0" y="0"/>
            <wp:positionH relativeFrom="column">
              <wp:posOffset>1733550</wp:posOffset>
            </wp:positionH>
            <wp:positionV relativeFrom="paragraph">
              <wp:posOffset>2598420</wp:posOffset>
            </wp:positionV>
            <wp:extent cx="4615815" cy="2520950"/>
            <wp:effectExtent l="0" t="0" r="0" b="0"/>
            <wp:wrapNone/>
            <wp:docPr id="4" name="Picture 4" descr="A field with trees and a cloudy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field with trees and a cloudy sky&#10;&#10;Description automatically generated"/>
                    <pic:cNvPicPr/>
                  </pic:nvPicPr>
                  <pic:blipFill rotWithShape="1">
                    <a:blip r:embed="rId9" cstate="print">
                      <a:extLst>
                        <a:ext uri="{28A0092B-C50C-407E-A947-70E740481C1C}">
                          <a14:useLocalDpi xmlns:a14="http://schemas.microsoft.com/office/drawing/2010/main" val="0"/>
                        </a:ext>
                      </a:extLst>
                    </a:blip>
                    <a:srcRect b="19144"/>
                    <a:stretch/>
                  </pic:blipFill>
                  <pic:spPr bwMode="auto">
                    <a:xfrm>
                      <a:off x="0" y="0"/>
                      <a:ext cx="4615815" cy="2520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7A73EEB8" wp14:editId="7A72CD99">
            <wp:simplePos x="0" y="0"/>
            <wp:positionH relativeFrom="page">
              <wp:posOffset>425450</wp:posOffset>
            </wp:positionH>
            <wp:positionV relativeFrom="paragraph">
              <wp:posOffset>2585720</wp:posOffset>
            </wp:positionV>
            <wp:extent cx="2114550" cy="2540000"/>
            <wp:effectExtent l="0" t="0" r="0" b="0"/>
            <wp:wrapNone/>
            <wp:docPr id="6" name="Picture 6" descr="Swifts spend ten months a year entirely airborne, study reveals | Birds |  The Guard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ifts spend ten months a year entirely airborne, study reveals | Birds |  The Guardian"/>
                    <pic:cNvPicPr>
                      <a:picLocks noChangeAspect="1" noChangeArrowheads="1"/>
                    </pic:cNvPicPr>
                  </pic:nvPicPr>
                  <pic:blipFill rotWithShape="1">
                    <a:blip r:embed="rId10">
                      <a:extLst>
                        <a:ext uri="{28A0092B-C50C-407E-A947-70E740481C1C}">
                          <a14:useLocalDpi xmlns:a14="http://schemas.microsoft.com/office/drawing/2010/main" val="0"/>
                        </a:ext>
                      </a:extLst>
                    </a:blip>
                    <a:srcRect l="16750"/>
                    <a:stretch/>
                  </pic:blipFill>
                  <pic:spPr bwMode="auto">
                    <a:xfrm>
                      <a:off x="0" y="0"/>
                      <a:ext cx="2114550" cy="254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br w:type="page"/>
      </w:r>
    </w:p>
    <w:p w14:paraId="4143A61E" w14:textId="77777777" w:rsidR="00270029" w:rsidRDefault="00BC1314">
      <w:pPr>
        <w:rPr>
          <w:b/>
        </w:rPr>
      </w:pPr>
      <w:r>
        <w:rPr>
          <w:b/>
        </w:rPr>
        <w:lastRenderedPageBreak/>
        <w:t xml:space="preserve">Introduction &amp; Context </w:t>
      </w:r>
    </w:p>
    <w:p w14:paraId="5B48B246" w14:textId="3814D9BB" w:rsidR="00270029" w:rsidRDefault="00BC1314">
      <w:r>
        <w:t xml:space="preserve">Local authorities are split into three groups based on land management responsibility of the authority and its connection with biodiversity. Llangynfelyn Community Council is part of Group 2 - those whose functions include land management and with influence over </w:t>
      </w:r>
      <w:proofErr w:type="gramStart"/>
      <w:r>
        <w:t>land owners</w:t>
      </w:r>
      <w:proofErr w:type="gramEnd"/>
      <w:r>
        <w:t xml:space="preserve"> and/or managers. This policy and report </w:t>
      </w:r>
      <w:proofErr w:type="gramStart"/>
      <w:r>
        <w:t>has</w:t>
      </w:r>
      <w:proofErr w:type="gramEnd"/>
      <w:r>
        <w:t xml:space="preserve"> been prepared in line with the Welsh Government's reporting guidance as available on the Welsh Government's website</w:t>
      </w:r>
      <w:r>
        <w:rPr>
          <w:vertAlign w:val="superscript"/>
        </w:rPr>
        <w:footnoteReference w:id="1"/>
      </w:r>
      <w:r>
        <w:t xml:space="preserve">. </w:t>
      </w:r>
    </w:p>
    <w:p w14:paraId="0EEC1E6B" w14:textId="77777777" w:rsidR="00270029" w:rsidRDefault="00270029"/>
    <w:p w14:paraId="1357B36F" w14:textId="77777777" w:rsidR="00270029" w:rsidRDefault="00BC1314">
      <w:pPr>
        <w:shd w:val="clear" w:color="auto" w:fill="FFFFFF"/>
      </w:pPr>
      <w:r>
        <w:t xml:space="preserve">“Public authorities must seek to maintain and enhance biodiversity in the exercise of functions in relation to Wales, and in so doing promote the resilience of ecosystems, so far as consistent with the proper exercise of those functions.” </w:t>
      </w:r>
    </w:p>
    <w:p w14:paraId="268B6485" w14:textId="77777777" w:rsidR="00270029" w:rsidRDefault="00BC1314">
      <w:r>
        <w:t>NRW’s State of Natural Resources report shows that we are losing habitats and species in Wales.</w:t>
      </w:r>
    </w:p>
    <w:p w14:paraId="4C9C08D3" w14:textId="77777777" w:rsidR="00270029" w:rsidRDefault="00270029">
      <w:pPr>
        <w:shd w:val="clear" w:color="auto" w:fill="FFFFFF"/>
        <w:spacing w:line="240" w:lineRule="auto"/>
      </w:pPr>
    </w:p>
    <w:p w14:paraId="190B5D92" w14:textId="0963C6EB" w:rsidR="00270029" w:rsidRDefault="00BC1314">
      <w:pPr>
        <w:shd w:val="clear" w:color="auto" w:fill="FFFFFF"/>
      </w:pPr>
      <w:r>
        <w:t xml:space="preserve">The council </w:t>
      </w:r>
      <w:r w:rsidR="00611EE3">
        <w:t>must</w:t>
      </w:r>
      <w:r>
        <w:t xml:space="preserve"> </w:t>
      </w:r>
      <w:r>
        <w:rPr>
          <w:b/>
        </w:rPr>
        <w:t xml:space="preserve">prepare and publish a plan </w:t>
      </w:r>
      <w:r>
        <w:t>setting out what it proposes to do to comply with the duty.</w:t>
      </w:r>
    </w:p>
    <w:p w14:paraId="6411787D" w14:textId="77777777" w:rsidR="00270029" w:rsidRDefault="00270029">
      <w:pPr>
        <w:shd w:val="clear" w:color="auto" w:fill="FFFFFF"/>
      </w:pPr>
    </w:p>
    <w:p w14:paraId="0D483412" w14:textId="77777777" w:rsidR="00270029" w:rsidRDefault="00BC1314">
      <w:pPr>
        <w:shd w:val="clear" w:color="auto" w:fill="FFFFFF"/>
      </w:pPr>
      <w:r>
        <w:t xml:space="preserve">It can include: </w:t>
      </w:r>
    </w:p>
    <w:p w14:paraId="26025628" w14:textId="77777777" w:rsidR="00270029" w:rsidRDefault="00BC1314">
      <w:pPr>
        <w:numPr>
          <w:ilvl w:val="0"/>
          <w:numId w:val="4"/>
        </w:numPr>
        <w:shd w:val="clear" w:color="auto" w:fill="FFFFFF"/>
      </w:pPr>
      <w:r>
        <w:t xml:space="preserve">How biodiversity will be incorporated into policies and strategies; </w:t>
      </w:r>
    </w:p>
    <w:p w14:paraId="42AFF82D" w14:textId="77777777" w:rsidR="00270029" w:rsidRDefault="00BC1314">
      <w:pPr>
        <w:numPr>
          <w:ilvl w:val="0"/>
          <w:numId w:val="4"/>
        </w:numPr>
        <w:shd w:val="clear" w:color="auto" w:fill="FFFFFF"/>
      </w:pPr>
      <w:r>
        <w:t xml:space="preserve">What initiatives will be introduced to raise awareness within your organisation; </w:t>
      </w:r>
    </w:p>
    <w:p w14:paraId="73D0A04D" w14:textId="77777777" w:rsidR="00270029" w:rsidRDefault="00BC1314">
      <w:pPr>
        <w:numPr>
          <w:ilvl w:val="0"/>
          <w:numId w:val="4"/>
        </w:numPr>
        <w:shd w:val="clear" w:color="auto" w:fill="FFFFFF"/>
      </w:pPr>
      <w:r>
        <w:t xml:space="preserve">What practical biodiversity programmes will be introduced; </w:t>
      </w:r>
    </w:p>
    <w:p w14:paraId="25A28E87" w14:textId="77777777" w:rsidR="00270029" w:rsidRDefault="00BC1314">
      <w:pPr>
        <w:numPr>
          <w:ilvl w:val="0"/>
          <w:numId w:val="4"/>
        </w:numPr>
        <w:shd w:val="clear" w:color="auto" w:fill="FFFFFF"/>
      </w:pPr>
      <w:r>
        <w:t xml:space="preserve">What partnerships will be developed. </w:t>
      </w:r>
    </w:p>
    <w:p w14:paraId="6842A1E3" w14:textId="77777777" w:rsidR="00270029" w:rsidRDefault="00BC1314">
      <w:pPr>
        <w:shd w:val="clear" w:color="auto" w:fill="FFFFFF"/>
      </w:pPr>
      <w:r>
        <w:t xml:space="preserve"> A public authority must, before the end of 2019, and before the end of every third year after 2019, </w:t>
      </w:r>
      <w:r>
        <w:rPr>
          <w:b/>
        </w:rPr>
        <w:t xml:space="preserve">publish a report </w:t>
      </w:r>
      <w:r>
        <w:t>on what it has done to comply with the duty.</w:t>
      </w:r>
    </w:p>
    <w:p w14:paraId="5F49814A" w14:textId="77777777" w:rsidR="00270029" w:rsidRDefault="00270029">
      <w:pPr>
        <w:shd w:val="clear" w:color="auto" w:fill="FFFFFF"/>
        <w:rPr>
          <w:b/>
          <w:color w:val="425168"/>
        </w:rPr>
      </w:pPr>
    </w:p>
    <w:p w14:paraId="21F1EF71" w14:textId="77777777" w:rsidR="00270029" w:rsidRDefault="00BC1314">
      <w:pPr>
        <w:shd w:val="clear" w:color="auto" w:fill="FFFFFF"/>
      </w:pPr>
      <w:r>
        <w:rPr>
          <w:b/>
        </w:rPr>
        <w:t xml:space="preserve">The Duty to Maintain and Enhance Biodiversity </w:t>
      </w:r>
    </w:p>
    <w:p w14:paraId="597B89AE" w14:textId="77777777" w:rsidR="00270029" w:rsidRDefault="00BC1314">
      <w:pPr>
        <w:shd w:val="clear" w:color="auto" w:fill="FFFFFF"/>
        <w:spacing w:after="60"/>
      </w:pPr>
      <w:r>
        <w:t xml:space="preserve">Further detailed information in the Nature Recovery Action Plan for Wales (NRAP) to contribute to reversing the decline of biodiversity in Wales: </w:t>
      </w:r>
    </w:p>
    <w:p w14:paraId="735DCAEC" w14:textId="77777777" w:rsidR="00270029" w:rsidRDefault="00BC1314">
      <w:pPr>
        <w:numPr>
          <w:ilvl w:val="0"/>
          <w:numId w:val="7"/>
        </w:numPr>
        <w:shd w:val="clear" w:color="auto" w:fill="FFFFFF"/>
        <w:spacing w:after="60"/>
        <w:rPr>
          <w:b/>
        </w:rPr>
      </w:pPr>
      <w:r>
        <w:rPr>
          <w:b/>
        </w:rPr>
        <w:t xml:space="preserve">Embed biodiversity into delivery, and raise awareness of its importance </w:t>
      </w:r>
    </w:p>
    <w:p w14:paraId="703EC375" w14:textId="77777777" w:rsidR="00270029" w:rsidRDefault="00BC1314">
      <w:pPr>
        <w:shd w:val="clear" w:color="auto" w:fill="FFFFFF"/>
        <w:spacing w:after="60"/>
        <w:ind w:left="397"/>
      </w:pPr>
      <w:r>
        <w:t>Commitments, Sustainability and procurement policies, management plans, community engagement, awareness raising</w:t>
      </w:r>
    </w:p>
    <w:p w14:paraId="32DD45EF" w14:textId="77777777" w:rsidR="00270029" w:rsidRDefault="00BC1314">
      <w:pPr>
        <w:numPr>
          <w:ilvl w:val="0"/>
          <w:numId w:val="5"/>
        </w:numPr>
        <w:shd w:val="clear" w:color="auto" w:fill="FFFFFF"/>
        <w:spacing w:after="60"/>
      </w:pPr>
      <w:r>
        <w:rPr>
          <w:b/>
        </w:rPr>
        <w:t xml:space="preserve">Safeguard special sites and species </w:t>
      </w:r>
      <w:r>
        <w:t xml:space="preserve">and improve their management </w:t>
      </w:r>
    </w:p>
    <w:p w14:paraId="6DD0A0FC" w14:textId="77777777" w:rsidR="00270029" w:rsidRDefault="00BC1314">
      <w:pPr>
        <w:shd w:val="clear" w:color="auto" w:fill="FFFFFF"/>
        <w:spacing w:after="60"/>
        <w:ind w:firstLine="397"/>
      </w:pPr>
      <w:r>
        <w:t xml:space="preserve">Local nature sites, protected species e.g. bats, great crested newts, birds </w:t>
      </w:r>
    </w:p>
    <w:p w14:paraId="77BCE877" w14:textId="77777777" w:rsidR="00270029" w:rsidRDefault="00BC1314">
      <w:pPr>
        <w:numPr>
          <w:ilvl w:val="0"/>
          <w:numId w:val="1"/>
        </w:numPr>
        <w:shd w:val="clear" w:color="auto" w:fill="FFFFFF"/>
        <w:spacing w:after="60"/>
        <w:rPr>
          <w:b/>
        </w:rPr>
      </w:pPr>
      <w:r>
        <w:rPr>
          <w:b/>
        </w:rPr>
        <w:t xml:space="preserve">Restore and create habitats </w:t>
      </w:r>
    </w:p>
    <w:p w14:paraId="252F266D" w14:textId="77777777" w:rsidR="00270029" w:rsidRDefault="00BC1314">
      <w:pPr>
        <w:shd w:val="clear" w:color="auto" w:fill="FFFFFF"/>
        <w:spacing w:after="60"/>
        <w:ind w:firstLine="397"/>
      </w:pPr>
      <w:r>
        <w:t xml:space="preserve">Churchyards, play-spaces, village greens </w:t>
      </w:r>
    </w:p>
    <w:p w14:paraId="1CE1ED8E" w14:textId="77777777" w:rsidR="00270029" w:rsidRDefault="00BC1314">
      <w:pPr>
        <w:numPr>
          <w:ilvl w:val="0"/>
          <w:numId w:val="3"/>
        </w:numPr>
        <w:shd w:val="clear" w:color="auto" w:fill="FFFFFF"/>
        <w:spacing w:after="60"/>
        <w:rPr>
          <w:b/>
        </w:rPr>
      </w:pPr>
      <w:r>
        <w:rPr>
          <w:b/>
        </w:rPr>
        <w:t xml:space="preserve">Tackle key pressures like pollution, and Invasive </w:t>
      </w:r>
      <w:proofErr w:type="gramStart"/>
      <w:r>
        <w:rPr>
          <w:b/>
        </w:rPr>
        <w:t>Non Native</w:t>
      </w:r>
      <w:proofErr w:type="gramEnd"/>
      <w:r>
        <w:rPr>
          <w:b/>
        </w:rPr>
        <w:t xml:space="preserve"> species </w:t>
      </w:r>
    </w:p>
    <w:p w14:paraId="22631EC7" w14:textId="77777777" w:rsidR="00270029" w:rsidRDefault="00BC1314">
      <w:pPr>
        <w:shd w:val="clear" w:color="auto" w:fill="FFFFFF"/>
        <w:spacing w:after="60"/>
        <w:ind w:firstLine="397"/>
      </w:pPr>
      <w:r>
        <w:t xml:space="preserve">Himalayan balsam bashing, reducing the use of pesticides </w:t>
      </w:r>
    </w:p>
    <w:p w14:paraId="4FA088FD" w14:textId="77777777" w:rsidR="00270029" w:rsidRDefault="00BC1314">
      <w:pPr>
        <w:numPr>
          <w:ilvl w:val="0"/>
          <w:numId w:val="6"/>
        </w:numPr>
        <w:shd w:val="clear" w:color="auto" w:fill="FFFFFF"/>
        <w:spacing w:after="60"/>
        <w:rPr>
          <w:b/>
        </w:rPr>
      </w:pPr>
      <w:r>
        <w:rPr>
          <w:b/>
        </w:rPr>
        <w:t>Use and collect biodiversity evidence</w:t>
      </w:r>
    </w:p>
    <w:p w14:paraId="5CB443CD" w14:textId="77777777" w:rsidR="00270029" w:rsidRDefault="00BC1314">
      <w:pPr>
        <w:shd w:val="clear" w:color="auto" w:fill="FFFFFF"/>
        <w:spacing w:after="60"/>
        <w:ind w:firstLine="397"/>
      </w:pPr>
      <w:r>
        <w:t xml:space="preserve">Citizen science, Local Environment Record Centres </w:t>
      </w:r>
    </w:p>
    <w:p w14:paraId="0A99ECE9" w14:textId="77777777" w:rsidR="00270029" w:rsidRDefault="00270029">
      <w:pPr>
        <w:shd w:val="clear" w:color="auto" w:fill="FFFFFF"/>
      </w:pPr>
    </w:p>
    <w:p w14:paraId="4E226D87" w14:textId="77777777" w:rsidR="00270029" w:rsidRDefault="00BC1314">
      <w:pPr>
        <w:shd w:val="clear" w:color="auto" w:fill="FFFFFF"/>
      </w:pPr>
      <w:r>
        <w:lastRenderedPageBreak/>
        <w:t>The Council should be raising awareness of the importance of biodiversity and embed this value into decision making. For example – a small piece of Local Authority owned woodland may be worth far more for its water retention, air particulate matter filtering, recreation area, mental health benefits, cultural value of birdsong and wildflowers than a financial value.</w:t>
      </w:r>
    </w:p>
    <w:p w14:paraId="19D0A771" w14:textId="77777777" w:rsidR="00270029" w:rsidRDefault="00BC1314">
      <w:pPr>
        <w:shd w:val="clear" w:color="auto" w:fill="FFFFFF"/>
      </w:pPr>
      <w:r>
        <w:t xml:space="preserve">These benefits should be embedded in decision making to reflect the true value of our biodiversity and green space. </w:t>
      </w:r>
    </w:p>
    <w:p w14:paraId="74B453E4" w14:textId="77777777" w:rsidR="00270029" w:rsidRDefault="00270029"/>
    <w:p w14:paraId="45035AB9" w14:textId="77777777" w:rsidR="00270029" w:rsidRDefault="00BC1314">
      <w:pPr>
        <w:rPr>
          <w:b/>
        </w:rPr>
      </w:pPr>
      <w:r>
        <w:rPr>
          <w:b/>
        </w:rPr>
        <w:t>About Llangynfelyn Community Council</w:t>
      </w:r>
    </w:p>
    <w:p w14:paraId="2CBC3FA7" w14:textId="478D5235" w:rsidR="00270029" w:rsidRDefault="00BC1314">
      <w:r>
        <w:t>The Ward of Llangynfelyn falls within the wider UNESCO Dyfi Biosphere Reserve</w:t>
      </w:r>
      <w:r>
        <w:rPr>
          <w:vertAlign w:val="superscript"/>
        </w:rPr>
        <w:footnoteReference w:id="2"/>
      </w:r>
      <w:r>
        <w:t xml:space="preserve"> and within the Mid Wales Area Statement of Natural Resources Wales</w:t>
      </w:r>
      <w:r>
        <w:rPr>
          <w:vertAlign w:val="superscript"/>
        </w:rPr>
        <w:footnoteReference w:id="3"/>
      </w:r>
      <w:r>
        <w:t xml:space="preserve">. Llangynfelyn Community Council represents </w:t>
      </w:r>
      <w:r w:rsidR="00FE6BBB">
        <w:t xml:space="preserve">587 </w:t>
      </w:r>
      <w:r>
        <w:t xml:space="preserve">people. The precept for 2024/25 is </w:t>
      </w:r>
      <w:r w:rsidRPr="00611EE3">
        <w:t>£8250</w:t>
      </w:r>
      <w:r>
        <w:t xml:space="preserve">. </w:t>
      </w:r>
    </w:p>
    <w:p w14:paraId="4CE2B858" w14:textId="77777777" w:rsidR="00270029" w:rsidRDefault="00270029"/>
    <w:p w14:paraId="30C6D72B" w14:textId="77777777" w:rsidR="00270029" w:rsidRDefault="00BC1314">
      <w:r>
        <w:t xml:space="preserve">Llangynfelyn Community Council undertakes </w:t>
      </w:r>
      <w:proofErr w:type="gramStart"/>
      <w:r>
        <w:t>a number of</w:t>
      </w:r>
      <w:proofErr w:type="gramEnd"/>
      <w:r>
        <w:t xml:space="preserve"> services for the local community which </w:t>
      </w:r>
      <w:proofErr w:type="gramStart"/>
      <w:r>
        <w:t>have an effect on</w:t>
      </w:r>
      <w:proofErr w:type="gramEnd"/>
      <w:r>
        <w:t xml:space="preserve"> biodiversity. These include: </w:t>
      </w:r>
    </w:p>
    <w:p w14:paraId="5739663C" w14:textId="77777777" w:rsidR="00270029" w:rsidRDefault="00270029"/>
    <w:p w14:paraId="5013EEED" w14:textId="25AF724A" w:rsidR="00270029" w:rsidRDefault="00BC1314">
      <w:pPr>
        <w:rPr>
          <w:color w:val="333333"/>
        </w:rPr>
      </w:pPr>
      <w:r w:rsidRPr="00611EE3">
        <w:rPr>
          <w:b/>
        </w:rPr>
        <w:t>Responsibility for green spaces</w:t>
      </w:r>
      <w:r w:rsidRPr="00611EE3">
        <w:t xml:space="preserve"> - in particular </w:t>
      </w:r>
      <w:r w:rsidR="00611EE3" w:rsidRPr="00611EE3">
        <w:t>just ove</w:t>
      </w:r>
      <w:r w:rsidR="00611EE3">
        <w:t>r</w:t>
      </w:r>
      <w:r w:rsidR="00611EE3" w:rsidRPr="00611EE3">
        <w:t xml:space="preserve"> 100 acres</w:t>
      </w:r>
      <w:r w:rsidRPr="00611EE3">
        <w:t xml:space="preserve"> of commons which form part of </w:t>
      </w:r>
      <w:proofErr w:type="spellStart"/>
      <w:r w:rsidRPr="00611EE3">
        <w:t>Cors</w:t>
      </w:r>
      <w:proofErr w:type="spellEnd"/>
      <w:r w:rsidRPr="00611EE3">
        <w:t xml:space="preserve"> </w:t>
      </w:r>
      <w:proofErr w:type="spellStart"/>
      <w:r w:rsidRPr="00611EE3">
        <w:t>Fochno</w:t>
      </w:r>
      <w:proofErr w:type="spellEnd"/>
      <w:r w:rsidRPr="00611EE3">
        <w:t xml:space="preserve"> (Borth Bog). Please see the map provided in Appendices. These spaces form part of the </w:t>
      </w:r>
      <w:proofErr w:type="spellStart"/>
      <w:r w:rsidRPr="00611EE3">
        <w:t>Cors</w:t>
      </w:r>
      <w:proofErr w:type="spellEnd"/>
      <w:r w:rsidRPr="00611EE3">
        <w:t xml:space="preserve"> </w:t>
      </w:r>
      <w:proofErr w:type="spellStart"/>
      <w:r w:rsidRPr="00611EE3">
        <w:t>Fochno</w:t>
      </w:r>
      <w:proofErr w:type="spellEnd"/>
      <w:r w:rsidRPr="00611EE3">
        <w:t xml:space="preserve"> National Nature Reserve (NNR) and fall within the Site of Special Scientific Interest (SSSI). </w:t>
      </w:r>
      <w:proofErr w:type="spellStart"/>
      <w:r w:rsidRPr="00611EE3">
        <w:t>Cors</w:t>
      </w:r>
      <w:proofErr w:type="spellEnd"/>
      <w:r w:rsidRPr="00611EE3">
        <w:t xml:space="preserve"> </w:t>
      </w:r>
      <w:proofErr w:type="spellStart"/>
      <w:r w:rsidRPr="00611EE3">
        <w:t>Fochno</w:t>
      </w:r>
      <w:proofErr w:type="spellEnd"/>
      <w:r w:rsidRPr="00611EE3">
        <w:t xml:space="preserve"> is important for a wide range of invertebrates including</w:t>
      </w:r>
      <w:r w:rsidRPr="00611EE3">
        <w:rPr>
          <w:color w:val="333333"/>
        </w:rPr>
        <w:t xml:space="preserve"> the:</w:t>
      </w:r>
      <w:r>
        <w:rPr>
          <w:color w:val="333333"/>
        </w:rPr>
        <w:t xml:space="preserve"> </w:t>
      </w:r>
    </w:p>
    <w:p w14:paraId="27C1DFDA" w14:textId="77777777" w:rsidR="00270029" w:rsidRDefault="00BC1314">
      <w:pPr>
        <w:numPr>
          <w:ilvl w:val="1"/>
          <w:numId w:val="2"/>
        </w:numPr>
        <w:rPr>
          <w:sz w:val="20"/>
          <w:szCs w:val="20"/>
        </w:rPr>
      </w:pPr>
      <w:r>
        <w:t>rosy marsh moth</w:t>
      </w:r>
    </w:p>
    <w:p w14:paraId="53B57B4C" w14:textId="77777777" w:rsidR="00270029" w:rsidRDefault="00BC1314">
      <w:pPr>
        <w:numPr>
          <w:ilvl w:val="1"/>
          <w:numId w:val="2"/>
        </w:numPr>
        <w:rPr>
          <w:sz w:val="20"/>
          <w:szCs w:val="20"/>
        </w:rPr>
      </w:pPr>
      <w:r>
        <w:t>large heath butterfly</w:t>
      </w:r>
    </w:p>
    <w:p w14:paraId="7447E8ED" w14:textId="77777777" w:rsidR="00270029" w:rsidRDefault="00BC1314">
      <w:pPr>
        <w:numPr>
          <w:ilvl w:val="1"/>
          <w:numId w:val="2"/>
        </w:numPr>
        <w:rPr>
          <w:sz w:val="20"/>
          <w:szCs w:val="20"/>
        </w:rPr>
      </w:pPr>
      <w:r>
        <w:t>bog bush-cricket</w:t>
      </w:r>
    </w:p>
    <w:p w14:paraId="05BFAF88" w14:textId="77777777" w:rsidR="00270029" w:rsidRDefault="00BC1314">
      <w:pPr>
        <w:numPr>
          <w:ilvl w:val="1"/>
          <w:numId w:val="2"/>
        </w:numPr>
        <w:rPr>
          <w:sz w:val="20"/>
          <w:szCs w:val="20"/>
        </w:rPr>
      </w:pPr>
      <w:r>
        <w:t>small red damselfly</w:t>
      </w:r>
    </w:p>
    <w:p w14:paraId="7420ADB8" w14:textId="77777777" w:rsidR="004F08B2" w:rsidRDefault="00BC1314" w:rsidP="004F08B2">
      <w:pPr>
        <w:numPr>
          <w:ilvl w:val="1"/>
          <w:numId w:val="2"/>
        </w:numPr>
        <w:rPr>
          <w:sz w:val="20"/>
          <w:szCs w:val="20"/>
        </w:rPr>
      </w:pPr>
      <w:r>
        <w:t>bog raft spider</w:t>
      </w:r>
    </w:p>
    <w:p w14:paraId="7817D82F" w14:textId="52507837" w:rsidR="00270029" w:rsidRPr="004F08B2" w:rsidRDefault="00BC1314" w:rsidP="004F08B2">
      <w:pPr>
        <w:numPr>
          <w:ilvl w:val="1"/>
          <w:numId w:val="2"/>
        </w:numPr>
        <w:rPr>
          <w:sz w:val="20"/>
          <w:szCs w:val="20"/>
        </w:rPr>
      </w:pPr>
      <w:proofErr w:type="spellStart"/>
      <w:r>
        <w:t>Cors</w:t>
      </w:r>
      <w:proofErr w:type="spellEnd"/>
      <w:r>
        <w:t xml:space="preserve"> </w:t>
      </w:r>
      <w:proofErr w:type="spellStart"/>
      <w:r>
        <w:t>Fochno</w:t>
      </w:r>
      <w:proofErr w:type="spellEnd"/>
      <w:r>
        <w:t xml:space="preserve"> is also home to a range of special plants and other reptiles and bird species such as the Nightjar. </w:t>
      </w:r>
    </w:p>
    <w:p w14:paraId="2B82D042" w14:textId="77777777" w:rsidR="004F08B2" w:rsidRDefault="004F08B2" w:rsidP="004F08B2"/>
    <w:p w14:paraId="5D470DF7" w14:textId="1FD4385B" w:rsidR="004F08B2" w:rsidRPr="004F08B2" w:rsidRDefault="004F08B2" w:rsidP="004F08B2">
      <w:pPr>
        <w:rPr>
          <w:sz w:val="20"/>
          <w:szCs w:val="20"/>
        </w:rPr>
      </w:pPr>
      <w:r>
        <w:t xml:space="preserve">There are also </w:t>
      </w:r>
      <w:proofErr w:type="gramStart"/>
      <w:r>
        <w:t>a number of</w:t>
      </w:r>
      <w:proofErr w:type="gramEnd"/>
      <w:r>
        <w:t xml:space="preserve"> significant oak trees within the boundary of the community council. </w:t>
      </w:r>
    </w:p>
    <w:p w14:paraId="45CD7D22" w14:textId="77777777" w:rsidR="00270029" w:rsidRDefault="00270029">
      <w:pPr>
        <w:rPr>
          <w:b/>
        </w:rPr>
      </w:pPr>
    </w:p>
    <w:p w14:paraId="77465724" w14:textId="3ABA5689" w:rsidR="00270029" w:rsidRDefault="00BC1314">
      <w:r>
        <w:rPr>
          <w:b/>
        </w:rPr>
        <w:t>Funding</w:t>
      </w:r>
      <w:r>
        <w:t xml:space="preserve"> - the Community Council provides small grants for projects within the area. These could be awarded to projects improving </w:t>
      </w:r>
      <w:r w:rsidR="004F08B2">
        <w:t>biodiversity or</w:t>
      </w:r>
      <w:r>
        <w:t xml:space="preserve"> ensuring no negative effect on biodiversity of the area. </w:t>
      </w:r>
    </w:p>
    <w:p w14:paraId="6089FF74" w14:textId="77777777" w:rsidR="00270029" w:rsidRDefault="00270029"/>
    <w:p w14:paraId="2919FD41" w14:textId="77777777" w:rsidR="00270029" w:rsidRDefault="00BC1314">
      <w:r>
        <w:t xml:space="preserve">This Policy has been prepared by 2 Councillors on behalf of the wider Council. Councillors will attend additional training provided by One Voice Wales and other bodies to ensure the Council is aware of all responsibilities due under Section 6. This policy will be monitored through councillors reporting to the council all developments and steps taken to deliver this policy on an annual </w:t>
      </w:r>
      <w:proofErr w:type="gramStart"/>
      <w:r>
        <w:t>basis, and</w:t>
      </w:r>
      <w:proofErr w:type="gramEnd"/>
      <w:r>
        <w:t xml:space="preserve"> will be included in the </w:t>
      </w:r>
      <w:proofErr w:type="spellStart"/>
      <w:r>
        <w:t>publically</w:t>
      </w:r>
      <w:proofErr w:type="spellEnd"/>
      <w:r>
        <w:t xml:space="preserve"> available annual report at the councils AGM in May. </w:t>
      </w:r>
    </w:p>
    <w:p w14:paraId="6515609B" w14:textId="77777777" w:rsidR="00270029" w:rsidRDefault="00270029"/>
    <w:p w14:paraId="00280AC8" w14:textId="77F16978" w:rsidR="00270029" w:rsidRDefault="00BC1314">
      <w:pPr>
        <w:sectPr w:rsidR="00270029">
          <w:footerReference w:type="default" r:id="rId11"/>
          <w:footerReference w:type="first" r:id="rId12"/>
          <w:pgSz w:w="12240" w:h="15840"/>
          <w:pgMar w:top="1440" w:right="1440" w:bottom="1440" w:left="1440" w:header="720" w:footer="720" w:gutter="0"/>
          <w:pgNumType w:start="0"/>
          <w:cols w:space="720"/>
          <w:titlePg/>
        </w:sectPr>
      </w:pPr>
      <w:r>
        <w:lastRenderedPageBreak/>
        <w:t xml:space="preserve">This policy also supports the Council’s delivery of the Well-being of Future Generations Act, in particular the goal of a ‘resilient Wales’, with thriving ecosystems. </w:t>
      </w:r>
    </w:p>
    <w:p w14:paraId="4D7DFA4B" w14:textId="5FCCCCBE" w:rsidR="00611EE3" w:rsidRDefault="00611EE3">
      <w:pPr>
        <w:rPr>
          <w:b/>
          <w:sz w:val="28"/>
          <w:szCs w:val="28"/>
        </w:rPr>
      </w:pPr>
      <w:r>
        <w:rPr>
          <w:b/>
          <w:sz w:val="28"/>
          <w:szCs w:val="28"/>
        </w:rPr>
        <w:lastRenderedPageBreak/>
        <w:t>MAPS</w:t>
      </w:r>
    </w:p>
    <w:p w14:paraId="712665AE" w14:textId="01561780" w:rsidR="00611EE3" w:rsidRDefault="00611EE3" w:rsidP="00611EE3">
      <w:pPr>
        <w:keepNext/>
      </w:pPr>
      <w:r>
        <w:rPr>
          <w:b/>
          <w:noProof/>
          <w:sz w:val="28"/>
          <w:szCs w:val="28"/>
        </w:rPr>
        <w:drawing>
          <wp:anchor distT="0" distB="0" distL="114300" distR="114300" simplePos="0" relativeHeight="251658240" behindDoc="0" locked="0" layoutInCell="1" allowOverlap="1" wp14:anchorId="6DE7F8B9" wp14:editId="74DBB31C">
            <wp:simplePos x="0" y="0"/>
            <wp:positionH relativeFrom="margin">
              <wp:posOffset>25400</wp:posOffset>
            </wp:positionH>
            <wp:positionV relativeFrom="paragraph">
              <wp:posOffset>66675</wp:posOffset>
            </wp:positionV>
            <wp:extent cx="5930900" cy="5530850"/>
            <wp:effectExtent l="0" t="0" r="0" b="0"/>
            <wp:wrapNone/>
            <wp:docPr id="1" name="Picture 1" descr="A map of land with a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map of land with a black 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930900" cy="5530850"/>
                    </a:xfrm>
                    <a:prstGeom prst="rect">
                      <a:avLst/>
                    </a:prstGeom>
                  </pic:spPr>
                </pic:pic>
              </a:graphicData>
            </a:graphic>
          </wp:anchor>
        </w:drawing>
      </w:r>
      <w:r>
        <w:rPr>
          <w:noProof/>
        </w:rPr>
        <mc:AlternateContent>
          <mc:Choice Requires="wps">
            <w:drawing>
              <wp:anchor distT="0" distB="0" distL="114300" distR="114300" simplePos="0" relativeHeight="251660288" behindDoc="0" locked="0" layoutInCell="1" allowOverlap="1" wp14:anchorId="19FBAFDF" wp14:editId="03010DB8">
                <wp:simplePos x="0" y="0"/>
                <wp:positionH relativeFrom="column">
                  <wp:posOffset>1149350</wp:posOffset>
                </wp:positionH>
                <wp:positionV relativeFrom="paragraph">
                  <wp:posOffset>5470525</wp:posOffset>
                </wp:positionV>
                <wp:extent cx="5930900" cy="635"/>
                <wp:effectExtent l="0" t="0" r="0" b="0"/>
                <wp:wrapThrough wrapText="bothSides">
                  <wp:wrapPolygon edited="0">
                    <wp:start x="0" y="0"/>
                    <wp:lineTo x="0" y="21600"/>
                    <wp:lineTo x="21600" y="21600"/>
                    <wp:lineTo x="21600" y="0"/>
                  </wp:wrapPolygon>
                </wp:wrapThrough>
                <wp:docPr id="3" name="Text Box 3"/>
                <wp:cNvGraphicFramePr/>
                <a:graphic xmlns:a="http://schemas.openxmlformats.org/drawingml/2006/main">
                  <a:graphicData uri="http://schemas.microsoft.com/office/word/2010/wordprocessingShape">
                    <wps:wsp>
                      <wps:cNvSpPr txBox="1"/>
                      <wps:spPr>
                        <a:xfrm>
                          <a:off x="0" y="0"/>
                          <a:ext cx="5930900" cy="635"/>
                        </a:xfrm>
                        <a:prstGeom prst="rect">
                          <a:avLst/>
                        </a:prstGeom>
                        <a:solidFill>
                          <a:prstClr val="white"/>
                        </a:solidFill>
                        <a:ln>
                          <a:noFill/>
                        </a:ln>
                      </wps:spPr>
                      <wps:txbx>
                        <w:txbxContent>
                          <w:p w14:paraId="0CC8188E" w14:textId="11A54225" w:rsidR="00611EE3" w:rsidRPr="00CB3C59" w:rsidRDefault="00611EE3" w:rsidP="00611EE3">
                            <w:pPr>
                              <w:pStyle w:val="Caption"/>
                              <w:rPr>
                                <w:b/>
                                <w:noProof/>
                                <w:sz w:val="28"/>
                                <w:szCs w:val="28"/>
                              </w:rPr>
                            </w:pPr>
                            <w:r>
                              <w:t xml:space="preserve">Figure </w:t>
                            </w:r>
                            <w:fldSimple w:instr=" SEQ Figure \* ARABIC ">
                              <w:r>
                                <w:rPr>
                                  <w:noProof/>
                                </w:rPr>
                                <w:t>1</w:t>
                              </w:r>
                            </w:fldSimple>
                            <w:r>
                              <w:t xml:space="preserve"> Map Common Land CL137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9FBAFDF" id="_x0000_t202" coordsize="21600,21600" o:spt="202" path="m,l,21600r21600,l21600,xe">
                <v:stroke joinstyle="miter"/>
                <v:path gradientshapeok="t" o:connecttype="rect"/>
              </v:shapetype>
              <v:shape id="Text Box 3" o:spid="_x0000_s1026" type="#_x0000_t202" style="position:absolute;margin-left:90.5pt;margin-top:430.75pt;width:467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" stroked="f">
                <v:textbox style="mso-fit-shape-to-text:t" inset="0,0,0,0">
                  <w:txbxContent>
                    <w:p w14:paraId="0CC8188E" w14:textId="11A54225" w:rsidR="00611EE3" w:rsidRPr="00CB3C59" w:rsidRDefault="00611EE3" w:rsidP="00611EE3">
                      <w:pPr>
                        <w:pStyle w:val="Caption"/>
                        <w:rPr>
                          <w:b/>
                          <w:noProof/>
                          <w:sz w:val="28"/>
                          <w:szCs w:val="28"/>
                        </w:rPr>
                      </w:pPr>
                      <w:r>
                        <w:t xml:space="preserve">Figure </w:t>
                      </w:r>
                      <w:fldSimple w:instr=" SEQ Figure \* ARABIC ">
                        <w:r>
                          <w:rPr>
                            <w:noProof/>
                          </w:rPr>
                          <w:t>1</w:t>
                        </w:r>
                      </w:fldSimple>
                      <w:r>
                        <w:t xml:space="preserve"> Map Common Land CL137</w:t>
                      </w:r>
                    </w:p>
                  </w:txbxContent>
                </v:textbox>
                <w10:wrap type="through"/>
              </v:shape>
            </w:pict>
          </mc:Fallback>
        </mc:AlternateContent>
      </w:r>
      <w:r>
        <w:rPr>
          <w:b/>
          <w:sz w:val="28"/>
          <w:szCs w:val="28"/>
        </w:rPr>
        <w:br w:type="page"/>
      </w:r>
      <w:r>
        <w:rPr>
          <w:b/>
          <w:noProof/>
          <w:sz w:val="28"/>
          <w:szCs w:val="28"/>
        </w:rPr>
        <w:lastRenderedPageBreak/>
        <w:drawing>
          <wp:inline distT="0" distB="0" distL="0" distR="0" wp14:anchorId="2A5AB2AD" wp14:editId="32BBE5AF">
            <wp:extent cx="5264150" cy="5416550"/>
            <wp:effectExtent l="0" t="0" r="0" b="0"/>
            <wp:docPr id="2" name="Picture 2" descr="A map of land with a map in th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map of land with a map in the background&#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5264150" cy="5416550"/>
                    </a:xfrm>
                    <a:prstGeom prst="rect">
                      <a:avLst/>
                    </a:prstGeom>
                  </pic:spPr>
                </pic:pic>
              </a:graphicData>
            </a:graphic>
          </wp:inline>
        </w:drawing>
      </w:r>
    </w:p>
    <w:p w14:paraId="01FCDDF2" w14:textId="1DA18E9C" w:rsidR="00611EE3" w:rsidRDefault="00611EE3" w:rsidP="00611EE3">
      <w:pPr>
        <w:pStyle w:val="Caption"/>
        <w:rPr>
          <w:b/>
          <w:sz w:val="28"/>
          <w:szCs w:val="28"/>
        </w:rPr>
      </w:pPr>
      <w:r>
        <w:t xml:space="preserve">Figure </w:t>
      </w:r>
      <w:fldSimple w:instr=" SEQ Figure \* ARABIC ">
        <w:r>
          <w:rPr>
            <w:noProof/>
          </w:rPr>
          <w:t>2</w:t>
        </w:r>
      </w:fldSimple>
      <w:r>
        <w:t xml:space="preserve"> Map Common Land CL 95</w:t>
      </w:r>
    </w:p>
    <w:p w14:paraId="754D19AA" w14:textId="77777777" w:rsidR="00611EE3" w:rsidRDefault="00611EE3">
      <w:pPr>
        <w:rPr>
          <w:b/>
          <w:sz w:val="28"/>
          <w:szCs w:val="28"/>
        </w:rPr>
      </w:pPr>
      <w:r>
        <w:rPr>
          <w:b/>
          <w:sz w:val="28"/>
          <w:szCs w:val="28"/>
        </w:rPr>
        <w:br w:type="page"/>
      </w:r>
    </w:p>
    <w:p w14:paraId="1B32406C" w14:textId="641B6EC6" w:rsidR="00270029" w:rsidRDefault="00BC1314">
      <w:pPr>
        <w:rPr>
          <w:b/>
          <w:sz w:val="28"/>
          <w:szCs w:val="28"/>
        </w:rPr>
      </w:pPr>
      <w:r>
        <w:rPr>
          <w:b/>
          <w:sz w:val="28"/>
          <w:szCs w:val="28"/>
        </w:rPr>
        <w:lastRenderedPageBreak/>
        <w:t>Actions and Reporting (</w:t>
      </w:r>
      <w:r w:rsidR="00E14BA2">
        <w:rPr>
          <w:b/>
          <w:sz w:val="28"/>
          <w:szCs w:val="28"/>
        </w:rPr>
        <w:t xml:space="preserve">To be reviewed </w:t>
      </w:r>
      <w:r w:rsidR="004F08B2">
        <w:rPr>
          <w:b/>
          <w:sz w:val="28"/>
          <w:szCs w:val="28"/>
        </w:rPr>
        <w:t>annually</w:t>
      </w:r>
      <w:r>
        <w:rPr>
          <w:b/>
          <w:sz w:val="28"/>
          <w:szCs w:val="28"/>
        </w:rPr>
        <w:t>)</w:t>
      </w:r>
    </w:p>
    <w:tbl>
      <w:tblPr>
        <w:tblStyle w:val="a"/>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5"/>
        <w:gridCol w:w="5985"/>
        <w:gridCol w:w="4320"/>
      </w:tblGrid>
      <w:tr w:rsidR="00270029" w14:paraId="0EF0FCC2" w14:textId="77777777">
        <w:tc>
          <w:tcPr>
            <w:tcW w:w="2655" w:type="dxa"/>
            <w:shd w:val="clear" w:color="auto" w:fill="D9EAD3"/>
            <w:tcMar>
              <w:top w:w="100" w:type="dxa"/>
              <w:left w:w="100" w:type="dxa"/>
              <w:bottom w:w="100" w:type="dxa"/>
              <w:right w:w="100" w:type="dxa"/>
            </w:tcMar>
          </w:tcPr>
          <w:p w14:paraId="71DE37B0" w14:textId="77777777" w:rsidR="00270029" w:rsidRDefault="00BC1314">
            <w:pPr>
              <w:widowControl w:val="0"/>
              <w:pBdr>
                <w:top w:val="nil"/>
                <w:left w:val="nil"/>
                <w:bottom w:val="nil"/>
                <w:right w:val="nil"/>
                <w:between w:val="nil"/>
              </w:pBdr>
              <w:spacing w:line="240" w:lineRule="auto"/>
              <w:rPr>
                <w:b/>
              </w:rPr>
            </w:pPr>
            <w:r>
              <w:rPr>
                <w:b/>
              </w:rPr>
              <w:t>Aim</w:t>
            </w:r>
          </w:p>
        </w:tc>
        <w:tc>
          <w:tcPr>
            <w:tcW w:w="5985" w:type="dxa"/>
            <w:shd w:val="clear" w:color="auto" w:fill="D9EAD3"/>
            <w:tcMar>
              <w:top w:w="100" w:type="dxa"/>
              <w:left w:w="100" w:type="dxa"/>
              <w:bottom w:w="100" w:type="dxa"/>
              <w:right w:w="100" w:type="dxa"/>
            </w:tcMar>
          </w:tcPr>
          <w:p w14:paraId="750B5BF6" w14:textId="77777777" w:rsidR="00270029" w:rsidRDefault="00BC1314">
            <w:pPr>
              <w:widowControl w:val="0"/>
              <w:pBdr>
                <w:top w:val="nil"/>
                <w:left w:val="nil"/>
                <w:bottom w:val="nil"/>
                <w:right w:val="nil"/>
                <w:between w:val="nil"/>
              </w:pBdr>
              <w:spacing w:line="240" w:lineRule="auto"/>
              <w:rPr>
                <w:b/>
              </w:rPr>
            </w:pPr>
            <w:r>
              <w:rPr>
                <w:b/>
              </w:rPr>
              <w:t>Actions</w:t>
            </w:r>
          </w:p>
        </w:tc>
        <w:tc>
          <w:tcPr>
            <w:tcW w:w="4320" w:type="dxa"/>
            <w:shd w:val="clear" w:color="auto" w:fill="D9EAD3"/>
            <w:tcMar>
              <w:top w:w="100" w:type="dxa"/>
              <w:left w:w="100" w:type="dxa"/>
              <w:bottom w:w="100" w:type="dxa"/>
              <w:right w:w="100" w:type="dxa"/>
            </w:tcMar>
          </w:tcPr>
          <w:p w14:paraId="4FD3E47A" w14:textId="77777777" w:rsidR="00270029" w:rsidRDefault="00BC1314">
            <w:pPr>
              <w:widowControl w:val="0"/>
              <w:pBdr>
                <w:top w:val="nil"/>
                <w:left w:val="nil"/>
                <w:bottom w:val="nil"/>
                <w:right w:val="nil"/>
                <w:between w:val="nil"/>
              </w:pBdr>
              <w:spacing w:line="240" w:lineRule="auto"/>
              <w:rPr>
                <w:b/>
              </w:rPr>
            </w:pPr>
            <w:r>
              <w:rPr>
                <w:b/>
              </w:rPr>
              <w:t>Monitoring</w:t>
            </w:r>
          </w:p>
        </w:tc>
      </w:tr>
      <w:tr w:rsidR="00611EE3" w14:paraId="3F01CDA4" w14:textId="77777777">
        <w:tc>
          <w:tcPr>
            <w:tcW w:w="2655" w:type="dxa"/>
            <w:vMerge w:val="restart"/>
            <w:tcMar>
              <w:top w:w="100" w:type="dxa"/>
              <w:left w:w="100" w:type="dxa"/>
              <w:bottom w:w="100" w:type="dxa"/>
              <w:right w:w="100" w:type="dxa"/>
            </w:tcMar>
          </w:tcPr>
          <w:p w14:paraId="4E1D492F" w14:textId="77777777" w:rsidR="00611EE3" w:rsidRDefault="00611EE3">
            <w:pPr>
              <w:widowControl w:val="0"/>
              <w:rPr>
                <w:b/>
              </w:rPr>
            </w:pPr>
            <w:r>
              <w:rPr>
                <w:b/>
              </w:rPr>
              <w:t>Include biodiversity considerations in our decision-making, funding and procurement processes.</w:t>
            </w:r>
          </w:p>
        </w:tc>
        <w:tc>
          <w:tcPr>
            <w:tcW w:w="5985" w:type="dxa"/>
            <w:tcMar>
              <w:top w:w="100" w:type="dxa"/>
              <w:left w:w="100" w:type="dxa"/>
              <w:bottom w:w="100" w:type="dxa"/>
              <w:right w:w="100" w:type="dxa"/>
            </w:tcMar>
          </w:tcPr>
          <w:p w14:paraId="548D7E71" w14:textId="418928F4" w:rsidR="00611EE3" w:rsidRPr="00E14BA2" w:rsidRDefault="00E14BA2">
            <w:pPr>
              <w:widowControl w:val="0"/>
              <w:pBdr>
                <w:top w:val="nil"/>
                <w:left w:val="nil"/>
                <w:bottom w:val="nil"/>
                <w:right w:val="nil"/>
                <w:between w:val="nil"/>
              </w:pBdr>
              <w:spacing w:line="240" w:lineRule="auto"/>
              <w:rPr>
                <w:bCs/>
                <w:i/>
              </w:rPr>
            </w:pPr>
            <w:r w:rsidRPr="00E14BA2">
              <w:rPr>
                <w:bCs/>
                <w:i/>
              </w:rPr>
              <w:t xml:space="preserve">1.1 </w:t>
            </w:r>
            <w:r w:rsidR="00611EE3" w:rsidRPr="00E14BA2">
              <w:rPr>
                <w:bCs/>
                <w:i/>
              </w:rPr>
              <w:t xml:space="preserve">Council to include consideration of impact to biodiversity in awarding donations/grants annually, actively seeking to support projects which improve biodiversity  </w:t>
            </w:r>
          </w:p>
        </w:tc>
        <w:tc>
          <w:tcPr>
            <w:tcW w:w="4320" w:type="dxa"/>
            <w:tcMar>
              <w:top w:w="100" w:type="dxa"/>
              <w:left w:w="100" w:type="dxa"/>
              <w:bottom w:w="100" w:type="dxa"/>
              <w:right w:w="100" w:type="dxa"/>
            </w:tcMar>
          </w:tcPr>
          <w:p w14:paraId="5338A43E" w14:textId="77777777" w:rsidR="00611EE3" w:rsidRDefault="00611EE3">
            <w:pPr>
              <w:widowControl w:val="0"/>
              <w:pBdr>
                <w:top w:val="nil"/>
                <w:left w:val="nil"/>
                <w:bottom w:val="nil"/>
                <w:right w:val="nil"/>
                <w:between w:val="nil"/>
              </w:pBdr>
              <w:spacing w:line="240" w:lineRule="auto"/>
              <w:rPr>
                <w:b/>
              </w:rPr>
            </w:pPr>
          </w:p>
        </w:tc>
      </w:tr>
      <w:tr w:rsidR="00611EE3" w14:paraId="2A0E9DE7" w14:textId="77777777">
        <w:tc>
          <w:tcPr>
            <w:tcW w:w="2655" w:type="dxa"/>
            <w:vMerge/>
            <w:tcMar>
              <w:top w:w="100" w:type="dxa"/>
              <w:left w:w="100" w:type="dxa"/>
              <w:bottom w:w="100" w:type="dxa"/>
              <w:right w:w="100" w:type="dxa"/>
            </w:tcMar>
          </w:tcPr>
          <w:p w14:paraId="3661E93E" w14:textId="77777777" w:rsidR="00611EE3" w:rsidRDefault="00611EE3">
            <w:pPr>
              <w:widowControl w:val="0"/>
              <w:rPr>
                <w:b/>
              </w:rPr>
            </w:pPr>
          </w:p>
        </w:tc>
        <w:tc>
          <w:tcPr>
            <w:tcW w:w="5985" w:type="dxa"/>
            <w:tcMar>
              <w:top w:w="100" w:type="dxa"/>
              <w:left w:w="100" w:type="dxa"/>
              <w:bottom w:w="100" w:type="dxa"/>
              <w:right w:w="100" w:type="dxa"/>
            </w:tcMar>
          </w:tcPr>
          <w:p w14:paraId="653DBBA6" w14:textId="63940B7A" w:rsidR="00611EE3" w:rsidRPr="00E14BA2" w:rsidRDefault="00E14BA2">
            <w:pPr>
              <w:widowControl w:val="0"/>
              <w:pBdr>
                <w:top w:val="nil"/>
                <w:left w:val="nil"/>
                <w:bottom w:val="nil"/>
                <w:right w:val="nil"/>
                <w:between w:val="nil"/>
              </w:pBdr>
              <w:spacing w:line="240" w:lineRule="auto"/>
              <w:rPr>
                <w:bCs/>
                <w:i/>
              </w:rPr>
            </w:pPr>
            <w:r w:rsidRPr="00E14BA2">
              <w:rPr>
                <w:bCs/>
                <w:i/>
              </w:rPr>
              <w:t xml:space="preserve">1.2 </w:t>
            </w:r>
            <w:r w:rsidR="00611EE3" w:rsidRPr="00E14BA2">
              <w:rPr>
                <w:bCs/>
                <w:i/>
              </w:rPr>
              <w:t>Council to ask contractors cutting paths/grass to do so in a way which benefits biodiversity</w:t>
            </w:r>
          </w:p>
        </w:tc>
        <w:tc>
          <w:tcPr>
            <w:tcW w:w="4320" w:type="dxa"/>
            <w:tcMar>
              <w:top w:w="100" w:type="dxa"/>
              <w:left w:w="100" w:type="dxa"/>
              <w:bottom w:w="100" w:type="dxa"/>
              <w:right w:w="100" w:type="dxa"/>
            </w:tcMar>
          </w:tcPr>
          <w:p w14:paraId="0C54BE21" w14:textId="77777777" w:rsidR="00611EE3" w:rsidRDefault="00611EE3">
            <w:pPr>
              <w:widowControl w:val="0"/>
              <w:pBdr>
                <w:top w:val="nil"/>
                <w:left w:val="nil"/>
                <w:bottom w:val="nil"/>
                <w:right w:val="nil"/>
                <w:between w:val="nil"/>
              </w:pBdr>
              <w:spacing w:line="240" w:lineRule="auto"/>
              <w:rPr>
                <w:b/>
              </w:rPr>
            </w:pPr>
          </w:p>
        </w:tc>
      </w:tr>
      <w:tr w:rsidR="00E14BA2" w14:paraId="7857BC23" w14:textId="77777777">
        <w:tc>
          <w:tcPr>
            <w:tcW w:w="2655" w:type="dxa"/>
            <w:vMerge w:val="restart"/>
            <w:tcMar>
              <w:top w:w="100" w:type="dxa"/>
              <w:left w:w="100" w:type="dxa"/>
              <w:bottom w:w="100" w:type="dxa"/>
              <w:right w:w="100" w:type="dxa"/>
            </w:tcMar>
          </w:tcPr>
          <w:p w14:paraId="15D31642" w14:textId="1DA513FC" w:rsidR="00E14BA2" w:rsidRDefault="00E14BA2" w:rsidP="00676105">
            <w:pPr>
              <w:widowControl w:val="0"/>
              <w:pBdr>
                <w:top w:val="nil"/>
                <w:left w:val="nil"/>
                <w:bottom w:val="nil"/>
                <w:right w:val="nil"/>
                <w:between w:val="nil"/>
              </w:pBdr>
              <w:rPr>
                <w:b/>
              </w:rPr>
            </w:pPr>
            <w:r>
              <w:rPr>
                <w:b/>
              </w:rPr>
              <w:t>Raising awareness of biodiversity &amp; its importance</w:t>
            </w:r>
            <w:r w:rsidR="004F08B2">
              <w:rPr>
                <w:b/>
              </w:rPr>
              <w:t xml:space="preserve">, </w:t>
            </w:r>
            <w:r w:rsidR="004F08B2" w:rsidRPr="004F08B2">
              <w:rPr>
                <w:b/>
              </w:rPr>
              <w:t>to maintain and increase opportunities for health and wellbeing through interaction with biodiversity.</w:t>
            </w:r>
          </w:p>
        </w:tc>
        <w:tc>
          <w:tcPr>
            <w:tcW w:w="5985" w:type="dxa"/>
            <w:tcMar>
              <w:top w:w="100" w:type="dxa"/>
              <w:left w:w="100" w:type="dxa"/>
              <w:bottom w:w="100" w:type="dxa"/>
              <w:right w:w="100" w:type="dxa"/>
            </w:tcMar>
          </w:tcPr>
          <w:p w14:paraId="5E0998BF" w14:textId="5A64AED5" w:rsidR="00E14BA2" w:rsidRPr="00E14BA2" w:rsidRDefault="00E14BA2">
            <w:pPr>
              <w:widowControl w:val="0"/>
              <w:pBdr>
                <w:top w:val="nil"/>
                <w:left w:val="nil"/>
                <w:bottom w:val="nil"/>
                <w:right w:val="nil"/>
                <w:between w:val="nil"/>
              </w:pBdr>
              <w:spacing w:line="240" w:lineRule="auto"/>
              <w:rPr>
                <w:bCs/>
                <w:i/>
              </w:rPr>
            </w:pPr>
            <w:r w:rsidRPr="00E14BA2">
              <w:rPr>
                <w:bCs/>
                <w:i/>
              </w:rPr>
              <w:t>2.1 Host a biodiversity day where the community can be part of informing and developing this biodiversity policy and plan</w:t>
            </w:r>
          </w:p>
        </w:tc>
        <w:tc>
          <w:tcPr>
            <w:tcW w:w="4320" w:type="dxa"/>
            <w:tcMar>
              <w:top w:w="100" w:type="dxa"/>
              <w:left w:w="100" w:type="dxa"/>
              <w:bottom w:w="100" w:type="dxa"/>
              <w:right w:w="100" w:type="dxa"/>
            </w:tcMar>
          </w:tcPr>
          <w:p w14:paraId="3135CF20" w14:textId="77777777" w:rsidR="00E14BA2" w:rsidRDefault="00E14BA2">
            <w:pPr>
              <w:widowControl w:val="0"/>
              <w:pBdr>
                <w:top w:val="nil"/>
                <w:left w:val="nil"/>
                <w:bottom w:val="nil"/>
                <w:right w:val="nil"/>
                <w:between w:val="nil"/>
              </w:pBdr>
              <w:spacing w:line="240" w:lineRule="auto"/>
              <w:rPr>
                <w:b/>
              </w:rPr>
            </w:pPr>
          </w:p>
        </w:tc>
      </w:tr>
      <w:tr w:rsidR="00E14BA2" w14:paraId="0E782A6C" w14:textId="77777777">
        <w:tc>
          <w:tcPr>
            <w:tcW w:w="2655" w:type="dxa"/>
            <w:vMerge/>
            <w:tcMar>
              <w:top w:w="100" w:type="dxa"/>
              <w:left w:w="100" w:type="dxa"/>
              <w:bottom w:w="100" w:type="dxa"/>
              <w:right w:w="100" w:type="dxa"/>
            </w:tcMar>
          </w:tcPr>
          <w:p w14:paraId="433AF4BB" w14:textId="597A015A" w:rsidR="00E14BA2" w:rsidRDefault="00E14BA2">
            <w:pPr>
              <w:widowControl w:val="0"/>
              <w:pBdr>
                <w:top w:val="nil"/>
                <w:left w:val="nil"/>
                <w:bottom w:val="nil"/>
                <w:right w:val="nil"/>
                <w:between w:val="nil"/>
              </w:pBdr>
              <w:rPr>
                <w:b/>
              </w:rPr>
            </w:pPr>
          </w:p>
        </w:tc>
        <w:tc>
          <w:tcPr>
            <w:tcW w:w="5985" w:type="dxa"/>
            <w:tcMar>
              <w:top w:w="100" w:type="dxa"/>
              <w:left w:w="100" w:type="dxa"/>
              <w:bottom w:w="100" w:type="dxa"/>
              <w:right w:w="100" w:type="dxa"/>
            </w:tcMar>
          </w:tcPr>
          <w:p w14:paraId="47CB6FD7" w14:textId="6FAA79C5" w:rsidR="00E14BA2" w:rsidRPr="00E14BA2" w:rsidRDefault="00E14BA2" w:rsidP="00E14BA2">
            <w:pPr>
              <w:widowControl w:val="0"/>
              <w:pBdr>
                <w:top w:val="nil"/>
                <w:left w:val="nil"/>
                <w:bottom w:val="nil"/>
                <w:right w:val="nil"/>
                <w:between w:val="nil"/>
              </w:pBdr>
              <w:spacing w:line="240" w:lineRule="auto"/>
              <w:rPr>
                <w:bCs/>
                <w:i/>
              </w:rPr>
            </w:pPr>
            <w:r w:rsidRPr="00E14BA2">
              <w:rPr>
                <w:bCs/>
                <w:i/>
              </w:rPr>
              <w:t xml:space="preserve">2.2 Encourage residents to be part of ‘No Mow May’, committing to not cutting lawns during this time to support pollinators and other invertebrates, bird life and other wildlife </w:t>
            </w:r>
          </w:p>
        </w:tc>
        <w:tc>
          <w:tcPr>
            <w:tcW w:w="4320" w:type="dxa"/>
            <w:tcMar>
              <w:top w:w="100" w:type="dxa"/>
              <w:left w:w="100" w:type="dxa"/>
              <w:bottom w:w="100" w:type="dxa"/>
              <w:right w:w="100" w:type="dxa"/>
            </w:tcMar>
          </w:tcPr>
          <w:p w14:paraId="628E7700" w14:textId="77777777" w:rsidR="00E14BA2" w:rsidRDefault="00E14BA2">
            <w:pPr>
              <w:widowControl w:val="0"/>
              <w:pBdr>
                <w:top w:val="nil"/>
                <w:left w:val="nil"/>
                <w:bottom w:val="nil"/>
                <w:right w:val="nil"/>
                <w:between w:val="nil"/>
              </w:pBdr>
              <w:spacing w:line="240" w:lineRule="auto"/>
              <w:rPr>
                <w:b/>
              </w:rPr>
            </w:pPr>
          </w:p>
        </w:tc>
      </w:tr>
      <w:tr w:rsidR="00E14BA2" w14:paraId="102BCF22" w14:textId="77777777">
        <w:tc>
          <w:tcPr>
            <w:tcW w:w="2655" w:type="dxa"/>
            <w:vMerge/>
            <w:tcMar>
              <w:top w:w="100" w:type="dxa"/>
              <w:left w:w="100" w:type="dxa"/>
              <w:bottom w:w="100" w:type="dxa"/>
              <w:right w:w="100" w:type="dxa"/>
            </w:tcMar>
          </w:tcPr>
          <w:p w14:paraId="2552F17F" w14:textId="77777777" w:rsidR="00E14BA2" w:rsidRDefault="00E14BA2">
            <w:pPr>
              <w:widowControl w:val="0"/>
              <w:pBdr>
                <w:top w:val="nil"/>
                <w:left w:val="nil"/>
                <w:bottom w:val="nil"/>
                <w:right w:val="nil"/>
                <w:between w:val="nil"/>
              </w:pBdr>
              <w:rPr>
                <w:b/>
              </w:rPr>
            </w:pPr>
          </w:p>
        </w:tc>
        <w:tc>
          <w:tcPr>
            <w:tcW w:w="5985" w:type="dxa"/>
            <w:tcMar>
              <w:top w:w="100" w:type="dxa"/>
              <w:left w:w="100" w:type="dxa"/>
              <w:bottom w:w="100" w:type="dxa"/>
              <w:right w:w="100" w:type="dxa"/>
            </w:tcMar>
          </w:tcPr>
          <w:p w14:paraId="7A076DA0" w14:textId="3D41922F" w:rsidR="00E14BA2" w:rsidRPr="00E14BA2" w:rsidRDefault="00E14BA2">
            <w:pPr>
              <w:widowControl w:val="0"/>
              <w:pBdr>
                <w:top w:val="nil"/>
                <w:left w:val="nil"/>
                <w:bottom w:val="nil"/>
                <w:right w:val="nil"/>
                <w:between w:val="nil"/>
              </w:pBdr>
              <w:spacing w:line="240" w:lineRule="auto"/>
              <w:rPr>
                <w:bCs/>
                <w:i/>
              </w:rPr>
            </w:pPr>
            <w:r w:rsidRPr="00E14BA2">
              <w:rPr>
                <w:bCs/>
                <w:i/>
              </w:rPr>
              <w:t xml:space="preserve">2.3 Seek to advertise public footpaths in the area and the wildlife which might be seen from these. Through posts on the Facebook page, information on the website and in future developing footpath maps. </w:t>
            </w:r>
          </w:p>
        </w:tc>
        <w:tc>
          <w:tcPr>
            <w:tcW w:w="4320" w:type="dxa"/>
            <w:tcMar>
              <w:top w:w="100" w:type="dxa"/>
              <w:left w:w="100" w:type="dxa"/>
              <w:bottom w:w="100" w:type="dxa"/>
              <w:right w:w="100" w:type="dxa"/>
            </w:tcMar>
          </w:tcPr>
          <w:p w14:paraId="0A0580D3" w14:textId="77777777" w:rsidR="00E14BA2" w:rsidRDefault="00E14BA2">
            <w:pPr>
              <w:widowControl w:val="0"/>
              <w:pBdr>
                <w:top w:val="nil"/>
                <w:left w:val="nil"/>
                <w:bottom w:val="nil"/>
                <w:right w:val="nil"/>
                <w:between w:val="nil"/>
              </w:pBdr>
              <w:spacing w:line="240" w:lineRule="auto"/>
              <w:rPr>
                <w:b/>
              </w:rPr>
            </w:pPr>
          </w:p>
        </w:tc>
      </w:tr>
      <w:tr w:rsidR="00E14BA2" w14:paraId="0F07780A" w14:textId="77777777">
        <w:tc>
          <w:tcPr>
            <w:tcW w:w="2655" w:type="dxa"/>
            <w:vMerge/>
            <w:tcMar>
              <w:top w:w="100" w:type="dxa"/>
              <w:left w:w="100" w:type="dxa"/>
              <w:bottom w:w="100" w:type="dxa"/>
              <w:right w:w="100" w:type="dxa"/>
            </w:tcMar>
          </w:tcPr>
          <w:p w14:paraId="46071E9D" w14:textId="77777777" w:rsidR="00E14BA2" w:rsidRDefault="00E14BA2">
            <w:pPr>
              <w:widowControl w:val="0"/>
              <w:pBdr>
                <w:top w:val="nil"/>
                <w:left w:val="nil"/>
                <w:bottom w:val="nil"/>
                <w:right w:val="nil"/>
                <w:between w:val="nil"/>
              </w:pBdr>
              <w:rPr>
                <w:b/>
              </w:rPr>
            </w:pPr>
          </w:p>
        </w:tc>
        <w:tc>
          <w:tcPr>
            <w:tcW w:w="5985" w:type="dxa"/>
            <w:tcMar>
              <w:top w:w="100" w:type="dxa"/>
              <w:left w:w="100" w:type="dxa"/>
              <w:bottom w:w="100" w:type="dxa"/>
              <w:right w:w="100" w:type="dxa"/>
            </w:tcMar>
          </w:tcPr>
          <w:p w14:paraId="1A2E36EB" w14:textId="39C768E3" w:rsidR="00E14BA2" w:rsidRPr="00E14BA2" w:rsidRDefault="00E14BA2">
            <w:pPr>
              <w:widowControl w:val="0"/>
              <w:pBdr>
                <w:top w:val="nil"/>
                <w:left w:val="nil"/>
                <w:bottom w:val="nil"/>
                <w:right w:val="nil"/>
                <w:between w:val="nil"/>
              </w:pBdr>
              <w:spacing w:line="240" w:lineRule="auto"/>
              <w:rPr>
                <w:bCs/>
                <w:i/>
              </w:rPr>
            </w:pPr>
            <w:r w:rsidRPr="00E14BA2">
              <w:rPr>
                <w:bCs/>
                <w:i/>
              </w:rPr>
              <w:t xml:space="preserve">2.5 Work with the Llanfach Committee and other organisations to host biodiversity raising events </w:t>
            </w:r>
          </w:p>
        </w:tc>
        <w:tc>
          <w:tcPr>
            <w:tcW w:w="4320" w:type="dxa"/>
            <w:tcMar>
              <w:top w:w="100" w:type="dxa"/>
              <w:left w:w="100" w:type="dxa"/>
              <w:bottom w:w="100" w:type="dxa"/>
              <w:right w:w="100" w:type="dxa"/>
            </w:tcMar>
          </w:tcPr>
          <w:p w14:paraId="79FD8C97" w14:textId="77777777" w:rsidR="00E14BA2" w:rsidRDefault="00E14BA2">
            <w:pPr>
              <w:widowControl w:val="0"/>
              <w:pBdr>
                <w:top w:val="nil"/>
                <w:left w:val="nil"/>
                <w:bottom w:val="nil"/>
                <w:right w:val="nil"/>
                <w:between w:val="nil"/>
              </w:pBdr>
              <w:spacing w:line="240" w:lineRule="auto"/>
              <w:rPr>
                <w:b/>
              </w:rPr>
            </w:pPr>
          </w:p>
        </w:tc>
      </w:tr>
      <w:tr w:rsidR="00270029" w14:paraId="64121D7E" w14:textId="77777777">
        <w:tc>
          <w:tcPr>
            <w:tcW w:w="2655" w:type="dxa"/>
            <w:tcMar>
              <w:top w:w="100" w:type="dxa"/>
              <w:left w:w="100" w:type="dxa"/>
              <w:bottom w:w="100" w:type="dxa"/>
              <w:right w:w="100" w:type="dxa"/>
            </w:tcMar>
          </w:tcPr>
          <w:p w14:paraId="33002888" w14:textId="77777777" w:rsidR="00270029" w:rsidRDefault="00BC1314">
            <w:pPr>
              <w:widowControl w:val="0"/>
              <w:pBdr>
                <w:top w:val="nil"/>
                <w:left w:val="nil"/>
                <w:bottom w:val="nil"/>
                <w:right w:val="nil"/>
                <w:between w:val="nil"/>
              </w:pBdr>
              <w:spacing w:line="240" w:lineRule="auto"/>
              <w:rPr>
                <w:b/>
              </w:rPr>
            </w:pPr>
            <w:r>
              <w:rPr>
                <w:b/>
              </w:rPr>
              <w:t>Restore and create habitats and resilient ecological networks</w:t>
            </w:r>
          </w:p>
        </w:tc>
        <w:tc>
          <w:tcPr>
            <w:tcW w:w="5985" w:type="dxa"/>
            <w:tcMar>
              <w:top w:w="100" w:type="dxa"/>
              <w:left w:w="100" w:type="dxa"/>
              <w:bottom w:w="100" w:type="dxa"/>
              <w:right w:w="100" w:type="dxa"/>
            </w:tcMar>
          </w:tcPr>
          <w:p w14:paraId="272E9B6C" w14:textId="0788010F" w:rsidR="00270029" w:rsidRPr="00E14BA2" w:rsidRDefault="00E14BA2">
            <w:pPr>
              <w:widowControl w:val="0"/>
              <w:pBdr>
                <w:top w:val="nil"/>
                <w:left w:val="nil"/>
                <w:bottom w:val="nil"/>
                <w:right w:val="nil"/>
                <w:between w:val="nil"/>
              </w:pBdr>
              <w:spacing w:line="240" w:lineRule="auto"/>
              <w:rPr>
                <w:bCs/>
                <w:i/>
              </w:rPr>
            </w:pPr>
            <w:r w:rsidRPr="00E14BA2">
              <w:rPr>
                <w:bCs/>
                <w:i/>
              </w:rPr>
              <w:t xml:space="preserve">3 Continue to engage with NRW for improved management of Commons land, in particular the areas connected to Cord </w:t>
            </w:r>
            <w:proofErr w:type="spellStart"/>
            <w:r w:rsidRPr="00E14BA2">
              <w:rPr>
                <w:bCs/>
                <w:i/>
              </w:rPr>
              <w:t>Fochno</w:t>
            </w:r>
            <w:proofErr w:type="spellEnd"/>
            <w:r w:rsidRPr="00E14BA2">
              <w:rPr>
                <w:bCs/>
                <w:i/>
              </w:rPr>
              <w:t xml:space="preserve"> (Borth Bog) and ensure actions taken improve biodiversity.</w:t>
            </w:r>
          </w:p>
          <w:p w14:paraId="6E83D13A" w14:textId="77777777" w:rsidR="00FE6BBB" w:rsidRPr="00E14BA2" w:rsidRDefault="00FE6BBB">
            <w:pPr>
              <w:widowControl w:val="0"/>
              <w:pBdr>
                <w:top w:val="nil"/>
                <w:left w:val="nil"/>
                <w:bottom w:val="nil"/>
                <w:right w:val="nil"/>
                <w:between w:val="nil"/>
              </w:pBdr>
              <w:spacing w:line="240" w:lineRule="auto"/>
              <w:rPr>
                <w:bCs/>
                <w:i/>
              </w:rPr>
            </w:pPr>
          </w:p>
          <w:p w14:paraId="281FC532" w14:textId="33762E63" w:rsidR="00FE6BBB" w:rsidRPr="00E14BA2" w:rsidRDefault="00FE6BBB">
            <w:pPr>
              <w:widowControl w:val="0"/>
              <w:pBdr>
                <w:top w:val="nil"/>
                <w:left w:val="nil"/>
                <w:bottom w:val="nil"/>
                <w:right w:val="nil"/>
                <w:between w:val="nil"/>
              </w:pBdr>
              <w:spacing w:line="240" w:lineRule="auto"/>
              <w:rPr>
                <w:bCs/>
                <w:i/>
              </w:rPr>
            </w:pPr>
          </w:p>
        </w:tc>
        <w:tc>
          <w:tcPr>
            <w:tcW w:w="4320" w:type="dxa"/>
            <w:tcMar>
              <w:top w:w="100" w:type="dxa"/>
              <w:left w:w="100" w:type="dxa"/>
              <w:bottom w:w="100" w:type="dxa"/>
              <w:right w:w="100" w:type="dxa"/>
            </w:tcMar>
          </w:tcPr>
          <w:p w14:paraId="65DCD632" w14:textId="77777777" w:rsidR="00270029" w:rsidRDefault="00270029">
            <w:pPr>
              <w:widowControl w:val="0"/>
              <w:pBdr>
                <w:top w:val="nil"/>
                <w:left w:val="nil"/>
                <w:bottom w:val="nil"/>
                <w:right w:val="nil"/>
                <w:between w:val="nil"/>
              </w:pBdr>
              <w:spacing w:line="240" w:lineRule="auto"/>
              <w:rPr>
                <w:b/>
              </w:rPr>
            </w:pPr>
          </w:p>
        </w:tc>
      </w:tr>
      <w:tr w:rsidR="00E14BA2" w14:paraId="72180DC9" w14:textId="77777777">
        <w:tc>
          <w:tcPr>
            <w:tcW w:w="2655" w:type="dxa"/>
            <w:vMerge w:val="restart"/>
            <w:tcMar>
              <w:top w:w="100" w:type="dxa"/>
              <w:left w:w="100" w:type="dxa"/>
              <w:bottom w:w="100" w:type="dxa"/>
              <w:right w:w="100" w:type="dxa"/>
            </w:tcMar>
          </w:tcPr>
          <w:p w14:paraId="2602691B" w14:textId="77777777" w:rsidR="00E14BA2" w:rsidRDefault="00E14BA2">
            <w:pPr>
              <w:widowControl w:val="0"/>
              <w:spacing w:line="240" w:lineRule="auto"/>
              <w:rPr>
                <w:b/>
              </w:rPr>
            </w:pPr>
            <w:r>
              <w:rPr>
                <w:b/>
              </w:rPr>
              <w:t xml:space="preserve">Protecting key species </w:t>
            </w:r>
            <w:r>
              <w:rPr>
                <w:b/>
              </w:rPr>
              <w:lastRenderedPageBreak/>
              <w:t>and habitats</w:t>
            </w:r>
          </w:p>
          <w:p w14:paraId="4586EDBA" w14:textId="77777777" w:rsidR="00E14BA2" w:rsidRDefault="00E14BA2">
            <w:pPr>
              <w:widowControl w:val="0"/>
              <w:spacing w:line="240" w:lineRule="auto"/>
              <w:rPr>
                <w:b/>
              </w:rPr>
            </w:pPr>
          </w:p>
          <w:p w14:paraId="645AC5E5" w14:textId="77777777" w:rsidR="00E14BA2" w:rsidRDefault="00E14BA2">
            <w:pPr>
              <w:widowControl w:val="0"/>
              <w:pBdr>
                <w:top w:val="nil"/>
                <w:left w:val="nil"/>
                <w:bottom w:val="nil"/>
                <w:right w:val="nil"/>
                <w:between w:val="nil"/>
              </w:pBdr>
              <w:spacing w:line="240" w:lineRule="auto"/>
              <w:rPr>
                <w:b/>
              </w:rPr>
            </w:pPr>
          </w:p>
        </w:tc>
        <w:tc>
          <w:tcPr>
            <w:tcW w:w="5985" w:type="dxa"/>
            <w:tcMar>
              <w:top w:w="100" w:type="dxa"/>
              <w:left w:w="100" w:type="dxa"/>
              <w:bottom w:w="100" w:type="dxa"/>
              <w:right w:w="100" w:type="dxa"/>
            </w:tcMar>
          </w:tcPr>
          <w:p w14:paraId="0966CD6B" w14:textId="02AF2D8E" w:rsidR="00E14BA2" w:rsidRPr="00E14BA2" w:rsidRDefault="00E14BA2">
            <w:pPr>
              <w:widowControl w:val="0"/>
              <w:spacing w:line="240" w:lineRule="auto"/>
              <w:rPr>
                <w:bCs/>
                <w:i/>
              </w:rPr>
            </w:pPr>
            <w:r w:rsidRPr="00E14BA2">
              <w:rPr>
                <w:bCs/>
                <w:i/>
              </w:rPr>
              <w:lastRenderedPageBreak/>
              <w:t xml:space="preserve">4.1 Request that CCC do not use pesticides/round up on </w:t>
            </w:r>
            <w:r w:rsidRPr="00E14BA2">
              <w:rPr>
                <w:bCs/>
                <w:i/>
              </w:rPr>
              <w:lastRenderedPageBreak/>
              <w:t>land within the community/parish</w:t>
            </w:r>
          </w:p>
        </w:tc>
        <w:tc>
          <w:tcPr>
            <w:tcW w:w="4320" w:type="dxa"/>
            <w:tcMar>
              <w:top w:w="100" w:type="dxa"/>
              <w:left w:w="100" w:type="dxa"/>
              <w:bottom w:w="100" w:type="dxa"/>
              <w:right w:w="100" w:type="dxa"/>
            </w:tcMar>
          </w:tcPr>
          <w:p w14:paraId="47E33293" w14:textId="77777777" w:rsidR="00E14BA2" w:rsidRDefault="00E14BA2">
            <w:pPr>
              <w:widowControl w:val="0"/>
              <w:pBdr>
                <w:top w:val="nil"/>
                <w:left w:val="nil"/>
                <w:bottom w:val="nil"/>
                <w:right w:val="nil"/>
                <w:between w:val="nil"/>
              </w:pBdr>
              <w:spacing w:line="240" w:lineRule="auto"/>
              <w:rPr>
                <w:b/>
              </w:rPr>
            </w:pPr>
          </w:p>
        </w:tc>
      </w:tr>
      <w:tr w:rsidR="00E14BA2" w14:paraId="2664A4F5" w14:textId="77777777">
        <w:tc>
          <w:tcPr>
            <w:tcW w:w="2655" w:type="dxa"/>
            <w:vMerge/>
            <w:tcMar>
              <w:top w:w="100" w:type="dxa"/>
              <w:left w:w="100" w:type="dxa"/>
              <w:bottom w:w="100" w:type="dxa"/>
              <w:right w:w="100" w:type="dxa"/>
            </w:tcMar>
          </w:tcPr>
          <w:p w14:paraId="44EA80FE" w14:textId="77777777" w:rsidR="00E14BA2" w:rsidRDefault="00E14BA2">
            <w:pPr>
              <w:widowControl w:val="0"/>
              <w:spacing w:line="240" w:lineRule="auto"/>
              <w:rPr>
                <w:b/>
              </w:rPr>
            </w:pPr>
          </w:p>
        </w:tc>
        <w:tc>
          <w:tcPr>
            <w:tcW w:w="5985" w:type="dxa"/>
            <w:tcMar>
              <w:top w:w="100" w:type="dxa"/>
              <w:left w:w="100" w:type="dxa"/>
              <w:bottom w:w="100" w:type="dxa"/>
              <w:right w:w="100" w:type="dxa"/>
            </w:tcMar>
          </w:tcPr>
          <w:p w14:paraId="73636F6E" w14:textId="3EBD6D4C" w:rsidR="00E14BA2" w:rsidRPr="00E14BA2" w:rsidRDefault="00E14BA2">
            <w:pPr>
              <w:widowControl w:val="0"/>
              <w:spacing w:line="240" w:lineRule="auto"/>
              <w:rPr>
                <w:bCs/>
                <w:i/>
              </w:rPr>
            </w:pPr>
            <w:r w:rsidRPr="00E14BA2">
              <w:rPr>
                <w:bCs/>
                <w:i/>
              </w:rPr>
              <w:t xml:space="preserve">4.2 Consider impact of planning applications on wildlife and habitats when reviewing cases. </w:t>
            </w:r>
          </w:p>
        </w:tc>
        <w:tc>
          <w:tcPr>
            <w:tcW w:w="4320" w:type="dxa"/>
            <w:tcMar>
              <w:top w:w="100" w:type="dxa"/>
              <w:left w:w="100" w:type="dxa"/>
              <w:bottom w:w="100" w:type="dxa"/>
              <w:right w:w="100" w:type="dxa"/>
            </w:tcMar>
          </w:tcPr>
          <w:p w14:paraId="48B6C306" w14:textId="77777777" w:rsidR="00E14BA2" w:rsidRDefault="00E14BA2">
            <w:pPr>
              <w:widowControl w:val="0"/>
              <w:pBdr>
                <w:top w:val="nil"/>
                <w:left w:val="nil"/>
                <w:bottom w:val="nil"/>
                <w:right w:val="nil"/>
                <w:between w:val="nil"/>
              </w:pBdr>
              <w:spacing w:line="240" w:lineRule="auto"/>
              <w:rPr>
                <w:b/>
              </w:rPr>
            </w:pPr>
          </w:p>
        </w:tc>
      </w:tr>
      <w:tr w:rsidR="00270029" w14:paraId="7148E66B" w14:textId="77777777">
        <w:tc>
          <w:tcPr>
            <w:tcW w:w="2655" w:type="dxa"/>
            <w:tcMar>
              <w:top w:w="100" w:type="dxa"/>
              <w:left w:w="100" w:type="dxa"/>
              <w:bottom w:w="100" w:type="dxa"/>
              <w:right w:w="100" w:type="dxa"/>
            </w:tcMar>
          </w:tcPr>
          <w:p w14:paraId="1FD5D6CD" w14:textId="77777777" w:rsidR="00270029" w:rsidRDefault="00BC1314">
            <w:pPr>
              <w:widowControl w:val="0"/>
              <w:spacing w:line="240" w:lineRule="auto"/>
              <w:rPr>
                <w:b/>
              </w:rPr>
            </w:pPr>
            <w:r>
              <w:rPr>
                <w:b/>
              </w:rPr>
              <w:t>Support the capacity of other organisations and encourage the whole community to volunteer to restore create and maintain nature/green spaces</w:t>
            </w:r>
          </w:p>
          <w:p w14:paraId="699E36D5" w14:textId="77777777" w:rsidR="00270029" w:rsidRDefault="00270029">
            <w:pPr>
              <w:widowControl w:val="0"/>
              <w:spacing w:line="240" w:lineRule="auto"/>
              <w:rPr>
                <w:b/>
              </w:rPr>
            </w:pPr>
          </w:p>
          <w:p w14:paraId="75AA8AB4" w14:textId="77777777" w:rsidR="00270029" w:rsidRDefault="00270029">
            <w:pPr>
              <w:widowControl w:val="0"/>
              <w:spacing w:line="240" w:lineRule="auto"/>
              <w:rPr>
                <w:b/>
              </w:rPr>
            </w:pPr>
          </w:p>
        </w:tc>
        <w:tc>
          <w:tcPr>
            <w:tcW w:w="5985" w:type="dxa"/>
            <w:tcMar>
              <w:top w:w="100" w:type="dxa"/>
              <w:left w:w="100" w:type="dxa"/>
              <w:bottom w:w="100" w:type="dxa"/>
              <w:right w:w="100" w:type="dxa"/>
            </w:tcMar>
          </w:tcPr>
          <w:p w14:paraId="2A9808DD" w14:textId="5FA80338" w:rsidR="00270029" w:rsidRPr="00E14BA2" w:rsidRDefault="00E14BA2">
            <w:pPr>
              <w:widowControl w:val="0"/>
              <w:pBdr>
                <w:top w:val="nil"/>
                <w:left w:val="nil"/>
                <w:bottom w:val="nil"/>
                <w:right w:val="nil"/>
                <w:between w:val="nil"/>
              </w:pBdr>
              <w:spacing w:line="240" w:lineRule="auto"/>
              <w:rPr>
                <w:bCs/>
                <w:i/>
              </w:rPr>
            </w:pPr>
            <w:r w:rsidRPr="00E14BA2">
              <w:rPr>
                <w:bCs/>
                <w:i/>
              </w:rPr>
              <w:t xml:space="preserve">5 Support groups, volunteers and organisations working in the area to restore and maintain green spaces through including reference to this in the Grant Making Criteria  </w:t>
            </w:r>
          </w:p>
        </w:tc>
        <w:tc>
          <w:tcPr>
            <w:tcW w:w="4320" w:type="dxa"/>
            <w:tcMar>
              <w:top w:w="100" w:type="dxa"/>
              <w:left w:w="100" w:type="dxa"/>
              <w:bottom w:w="100" w:type="dxa"/>
              <w:right w:w="100" w:type="dxa"/>
            </w:tcMar>
          </w:tcPr>
          <w:p w14:paraId="2598C84D" w14:textId="77777777" w:rsidR="00270029" w:rsidRDefault="00270029">
            <w:pPr>
              <w:widowControl w:val="0"/>
              <w:pBdr>
                <w:top w:val="nil"/>
                <w:left w:val="nil"/>
                <w:bottom w:val="nil"/>
                <w:right w:val="nil"/>
                <w:between w:val="nil"/>
              </w:pBdr>
              <w:spacing w:line="240" w:lineRule="auto"/>
              <w:rPr>
                <w:b/>
              </w:rPr>
            </w:pPr>
          </w:p>
        </w:tc>
      </w:tr>
    </w:tbl>
    <w:p w14:paraId="14BC9CC5" w14:textId="77777777" w:rsidR="00270029" w:rsidRDefault="00270029"/>
    <w:p w14:paraId="7AA57F6D" w14:textId="77777777" w:rsidR="00DC6F58" w:rsidRDefault="00DC6F58">
      <w:pPr>
        <w:spacing w:before="280" w:after="280" w:line="240" w:lineRule="auto"/>
      </w:pPr>
    </w:p>
    <w:p w14:paraId="0993EF7C" w14:textId="6A5A27A5" w:rsidR="00CB254C" w:rsidRPr="00CB254C" w:rsidRDefault="00CB254C" w:rsidP="00CB254C">
      <w:pPr>
        <w:spacing w:before="280" w:after="280" w:line="240" w:lineRule="auto"/>
        <w:rPr>
          <w:b/>
          <w:bCs/>
          <w:lang w:val="cy-GB"/>
        </w:rPr>
      </w:pPr>
      <w:r w:rsidRPr="00CB254C">
        <w:rPr>
          <w:b/>
          <w:bCs/>
          <w:lang w:val="cy-GB"/>
        </w:rPr>
        <w:t>Accepted:    1</w:t>
      </w:r>
      <w:r w:rsidR="008A799C">
        <w:rPr>
          <w:b/>
          <w:bCs/>
          <w:lang w:val="cy-GB"/>
        </w:rPr>
        <w:t>1</w:t>
      </w:r>
      <w:r w:rsidRPr="00CB254C">
        <w:rPr>
          <w:b/>
          <w:bCs/>
          <w:vertAlign w:val="superscript"/>
          <w:lang w:val="cy-GB"/>
        </w:rPr>
        <w:t>th</w:t>
      </w:r>
      <w:r w:rsidRPr="00CB254C">
        <w:rPr>
          <w:b/>
          <w:bCs/>
          <w:lang w:val="cy-GB"/>
        </w:rPr>
        <w:t xml:space="preserve"> May 202</w:t>
      </w:r>
      <w:r w:rsidR="008A799C">
        <w:rPr>
          <w:b/>
          <w:bCs/>
          <w:lang w:val="cy-GB"/>
        </w:rPr>
        <w:t>6</w:t>
      </w:r>
    </w:p>
    <w:p w14:paraId="0B57306E" w14:textId="77777777" w:rsidR="00CB254C" w:rsidRPr="00CB254C" w:rsidRDefault="00CB254C" w:rsidP="00CB254C">
      <w:pPr>
        <w:spacing w:before="280" w:after="280" w:line="240" w:lineRule="auto"/>
        <w:rPr>
          <w:b/>
          <w:bCs/>
          <w:lang w:val="cy-GB"/>
        </w:rPr>
      </w:pPr>
    </w:p>
    <w:p w14:paraId="2AE9B145" w14:textId="77777777" w:rsidR="00CB254C" w:rsidRPr="00CB254C" w:rsidRDefault="00CB254C" w:rsidP="00CB254C">
      <w:pPr>
        <w:spacing w:before="280" w:after="280" w:line="240" w:lineRule="auto"/>
        <w:rPr>
          <w:b/>
          <w:bCs/>
          <w:lang w:val="cy-GB"/>
        </w:rPr>
      </w:pPr>
    </w:p>
    <w:p w14:paraId="62427E94" w14:textId="77777777" w:rsidR="00CB254C" w:rsidRPr="00CB254C" w:rsidRDefault="00CB254C" w:rsidP="00CB254C">
      <w:pPr>
        <w:spacing w:before="280" w:after="280" w:line="240" w:lineRule="auto"/>
        <w:rPr>
          <w:b/>
          <w:bCs/>
          <w:lang w:val="cy-GB"/>
        </w:rPr>
      </w:pPr>
    </w:p>
    <w:p w14:paraId="2BFEDDCA" w14:textId="2C04F8D8" w:rsidR="00CB254C" w:rsidRPr="00CB254C" w:rsidRDefault="00CB254C" w:rsidP="00CB254C">
      <w:pPr>
        <w:spacing w:before="280" w:after="280" w:line="240" w:lineRule="auto"/>
        <w:rPr>
          <w:b/>
          <w:bCs/>
          <w:lang w:val="cy-GB"/>
        </w:rPr>
      </w:pPr>
      <w:r w:rsidRPr="00CB254C">
        <w:rPr>
          <w:b/>
          <w:bCs/>
          <w:lang w:val="cy-GB"/>
        </w:rPr>
        <w:t>Review:   1</w:t>
      </w:r>
      <w:r w:rsidR="008A799C">
        <w:rPr>
          <w:b/>
          <w:bCs/>
          <w:lang w:val="cy-GB"/>
        </w:rPr>
        <w:t>0</w:t>
      </w:r>
      <w:r w:rsidRPr="00CB254C">
        <w:rPr>
          <w:b/>
          <w:bCs/>
          <w:vertAlign w:val="superscript"/>
          <w:lang w:val="cy-GB"/>
        </w:rPr>
        <w:t>th</w:t>
      </w:r>
      <w:r w:rsidRPr="00CB254C">
        <w:rPr>
          <w:b/>
          <w:bCs/>
          <w:lang w:val="cy-GB"/>
        </w:rPr>
        <w:t xml:space="preserve"> May 202</w:t>
      </w:r>
      <w:r w:rsidR="008A799C">
        <w:rPr>
          <w:b/>
          <w:bCs/>
          <w:lang w:val="cy-GB"/>
        </w:rPr>
        <w:t>7</w:t>
      </w:r>
    </w:p>
    <w:p w14:paraId="07B2A9DA" w14:textId="61AB7427" w:rsidR="00DC6F58" w:rsidRPr="00F70AC4" w:rsidRDefault="00DC6F58" w:rsidP="00CB254C">
      <w:pPr>
        <w:spacing w:before="280" w:after="280" w:line="240" w:lineRule="auto"/>
        <w:rPr>
          <w:b/>
          <w:bCs/>
        </w:rPr>
      </w:pPr>
    </w:p>
    <w:sectPr w:rsidR="00DC6F58" w:rsidRPr="00F70AC4">
      <w:pgSz w:w="15840" w:h="1224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F93A2" w14:textId="77777777" w:rsidR="004C37B8" w:rsidRDefault="004C37B8">
      <w:pPr>
        <w:spacing w:line="240" w:lineRule="auto"/>
      </w:pPr>
      <w:r>
        <w:separator/>
      </w:r>
    </w:p>
  </w:endnote>
  <w:endnote w:type="continuationSeparator" w:id="0">
    <w:p w14:paraId="447F4C36" w14:textId="77777777" w:rsidR="004C37B8" w:rsidRDefault="004C37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19D4" w14:textId="77777777" w:rsidR="00270029" w:rsidRDefault="00BC1314">
    <w:pPr>
      <w:jc w:val="right"/>
    </w:pPr>
    <w:r>
      <w:fldChar w:fldCharType="begin"/>
    </w:r>
    <w:r>
      <w:instrText>PAGE</w:instrText>
    </w:r>
    <w:r>
      <w:fldChar w:fldCharType="separate"/>
    </w:r>
    <w:r w:rsidR="00FE6BBB">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8DF2B" w14:textId="77777777" w:rsidR="00270029" w:rsidRDefault="0027002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B25D5" w14:textId="77777777" w:rsidR="004C37B8" w:rsidRDefault="004C37B8">
      <w:pPr>
        <w:spacing w:line="240" w:lineRule="auto"/>
      </w:pPr>
      <w:r>
        <w:separator/>
      </w:r>
    </w:p>
  </w:footnote>
  <w:footnote w:type="continuationSeparator" w:id="0">
    <w:p w14:paraId="1F89641C" w14:textId="77777777" w:rsidR="004C37B8" w:rsidRDefault="004C37B8">
      <w:pPr>
        <w:spacing w:line="240" w:lineRule="auto"/>
      </w:pPr>
      <w:r>
        <w:continuationSeparator/>
      </w:r>
    </w:p>
  </w:footnote>
  <w:footnote w:id="1">
    <w:p w14:paraId="1493675F" w14:textId="77777777" w:rsidR="00270029" w:rsidRDefault="00BC1314">
      <w:pPr>
        <w:spacing w:line="240" w:lineRule="auto"/>
        <w:rPr>
          <w:sz w:val="20"/>
          <w:szCs w:val="20"/>
        </w:rPr>
      </w:pPr>
      <w:r>
        <w:rPr>
          <w:vertAlign w:val="superscript"/>
        </w:rPr>
        <w:footnoteRef/>
      </w:r>
      <w:r>
        <w:rPr>
          <w:sz w:val="20"/>
          <w:szCs w:val="20"/>
        </w:rPr>
        <w:t xml:space="preserve"> https://www.gov.wales/section-6-biodiversity-and-resilience-ecosystems-duty-reporting-guidance</w:t>
      </w:r>
    </w:p>
  </w:footnote>
  <w:footnote w:id="2">
    <w:p w14:paraId="75F15298" w14:textId="77777777" w:rsidR="00270029" w:rsidRDefault="00BC1314">
      <w:pPr>
        <w:spacing w:line="240" w:lineRule="auto"/>
        <w:rPr>
          <w:sz w:val="20"/>
          <w:szCs w:val="20"/>
        </w:rPr>
      </w:pPr>
      <w:r>
        <w:rPr>
          <w:vertAlign w:val="superscript"/>
        </w:rPr>
        <w:footnoteRef/>
      </w:r>
      <w:r>
        <w:rPr>
          <w:sz w:val="20"/>
          <w:szCs w:val="20"/>
        </w:rPr>
        <w:t xml:space="preserve"> https://www.dyfibiosphere.wales/</w:t>
      </w:r>
    </w:p>
  </w:footnote>
  <w:footnote w:id="3">
    <w:p w14:paraId="45FA7C11" w14:textId="77777777" w:rsidR="00270029" w:rsidRDefault="00BC1314">
      <w:pPr>
        <w:spacing w:line="240" w:lineRule="auto"/>
        <w:rPr>
          <w:sz w:val="20"/>
          <w:szCs w:val="20"/>
        </w:rPr>
      </w:pPr>
      <w:r>
        <w:rPr>
          <w:vertAlign w:val="superscript"/>
        </w:rPr>
        <w:footnoteRef/>
      </w:r>
      <w:r>
        <w:rPr>
          <w:sz w:val="20"/>
          <w:szCs w:val="20"/>
        </w:rPr>
        <w:t xml:space="preserve"> https://naturalresources.wales/about-us/what-we-do/strategies-and-plans/area-statements/mid-wales-area-statement/?lang=en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773BB"/>
    <w:multiLevelType w:val="multilevel"/>
    <w:tmpl w:val="38CAF3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1BF537C"/>
    <w:multiLevelType w:val="multilevel"/>
    <w:tmpl w:val="1D4426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D37267F"/>
    <w:multiLevelType w:val="multilevel"/>
    <w:tmpl w:val="368630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4A41D71"/>
    <w:multiLevelType w:val="multilevel"/>
    <w:tmpl w:val="5686AA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CD4546E"/>
    <w:multiLevelType w:val="multilevel"/>
    <w:tmpl w:val="847C1C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D9B1BF4"/>
    <w:multiLevelType w:val="multilevel"/>
    <w:tmpl w:val="45E0F4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0611316"/>
    <w:multiLevelType w:val="multilevel"/>
    <w:tmpl w:val="DF704E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15571404">
    <w:abstractNumId w:val="6"/>
  </w:num>
  <w:num w:numId="2" w16cid:durableId="402335438">
    <w:abstractNumId w:val="5"/>
  </w:num>
  <w:num w:numId="3" w16cid:durableId="1750227664">
    <w:abstractNumId w:val="0"/>
  </w:num>
  <w:num w:numId="4" w16cid:durableId="1966352449">
    <w:abstractNumId w:val="1"/>
  </w:num>
  <w:num w:numId="5" w16cid:durableId="726953355">
    <w:abstractNumId w:val="3"/>
  </w:num>
  <w:num w:numId="6" w16cid:durableId="164903538">
    <w:abstractNumId w:val="4"/>
  </w:num>
  <w:num w:numId="7" w16cid:durableId="1611811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029"/>
    <w:rsid w:val="00014680"/>
    <w:rsid w:val="000E0206"/>
    <w:rsid w:val="00270029"/>
    <w:rsid w:val="00390B1C"/>
    <w:rsid w:val="004B6CA8"/>
    <w:rsid w:val="004C37B8"/>
    <w:rsid w:val="004F08B2"/>
    <w:rsid w:val="005F0DE8"/>
    <w:rsid w:val="00611EE3"/>
    <w:rsid w:val="00671033"/>
    <w:rsid w:val="00673002"/>
    <w:rsid w:val="008A799C"/>
    <w:rsid w:val="0099417A"/>
    <w:rsid w:val="00B84D1F"/>
    <w:rsid w:val="00BC1314"/>
    <w:rsid w:val="00CB254C"/>
    <w:rsid w:val="00D26232"/>
    <w:rsid w:val="00DC6F58"/>
    <w:rsid w:val="00E00584"/>
    <w:rsid w:val="00E14BA2"/>
    <w:rsid w:val="00E326D2"/>
    <w:rsid w:val="00F70AC4"/>
    <w:rsid w:val="00FE6B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9FCB5"/>
  <w15:docId w15:val="{A4667256-76FD-4C07-A22B-EC7C4D8C8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Pr>
  </w:style>
  <w:style w:type="paragraph" w:styleId="Revision">
    <w:name w:val="Revision"/>
    <w:hidden/>
    <w:uiPriority w:val="99"/>
    <w:semiHidden/>
    <w:rsid w:val="00FE6BBB"/>
    <w:pPr>
      <w:spacing w:line="240" w:lineRule="auto"/>
    </w:pPr>
  </w:style>
  <w:style w:type="paragraph" w:styleId="Caption">
    <w:name w:val="caption"/>
    <w:basedOn w:val="Normal"/>
    <w:next w:val="Normal"/>
    <w:uiPriority w:val="35"/>
    <w:unhideWhenUsed/>
    <w:qFormat/>
    <w:rsid w:val="00611EE3"/>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2455157">
      <w:bodyDiv w:val="1"/>
      <w:marLeft w:val="0"/>
      <w:marRight w:val="0"/>
      <w:marTop w:val="0"/>
      <w:marBottom w:val="0"/>
      <w:divBdr>
        <w:top w:val="none" w:sz="0" w:space="0" w:color="auto"/>
        <w:left w:val="none" w:sz="0" w:space="0" w:color="auto"/>
        <w:bottom w:val="none" w:sz="0" w:space="0" w:color="auto"/>
        <w:right w:val="none" w:sz="0" w:space="0" w:color="auto"/>
      </w:divBdr>
    </w:div>
    <w:div w:id="19841972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5.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1032</Words>
  <Characters>5885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Cyngor Llangynfelyn Council</cp:lastModifiedBy>
  <cp:revision>2</cp:revision>
  <dcterms:created xsi:type="dcterms:W3CDTF">2026-05-05T21:11:00Z</dcterms:created>
  <dcterms:modified xsi:type="dcterms:W3CDTF">2026-05-05T21:11:00Z</dcterms:modified>
</cp:coreProperties>
</file>